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53" w:rsidRDefault="00F82F8A">
      <w:pPr>
        <w:jc w:val="center"/>
      </w:pPr>
      <w:r>
        <w:rPr>
          <w:rFonts w:ascii="黑体" w:eastAsia="黑体" w:hAnsi="黑体" w:hint="eastAsia"/>
          <w:sz w:val="44"/>
          <w:szCs w:val="44"/>
        </w:rPr>
        <w:t>201</w:t>
      </w:r>
      <w:r>
        <w:rPr>
          <w:rFonts w:ascii="黑体" w:eastAsia="黑体" w:hAnsi="黑体" w:hint="eastAsia"/>
          <w:sz w:val="44"/>
          <w:szCs w:val="44"/>
        </w:rPr>
        <w:t>7</w:t>
      </w:r>
      <w:r>
        <w:rPr>
          <w:rFonts w:ascii="黑体" w:eastAsia="黑体" w:hAnsi="黑体" w:hint="eastAsia"/>
          <w:sz w:val="44"/>
          <w:szCs w:val="44"/>
        </w:rPr>
        <w:t>年</w:t>
      </w:r>
      <w:r>
        <w:rPr>
          <w:rFonts w:ascii="黑体" w:eastAsia="黑体" w:hAnsi="黑体" w:hint="eastAsia"/>
          <w:sz w:val="44"/>
          <w:szCs w:val="44"/>
        </w:rPr>
        <w:t>第一季度</w:t>
      </w:r>
      <w:r>
        <w:rPr>
          <w:rFonts w:ascii="黑体" w:eastAsia="黑体" w:hAnsi="黑体" w:hint="eastAsia"/>
          <w:sz w:val="44"/>
          <w:szCs w:val="44"/>
        </w:rPr>
        <w:t>随机抽查情况汇总表</w:t>
      </w:r>
    </w:p>
    <w:tbl>
      <w:tblPr>
        <w:tblW w:w="154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"/>
        <w:gridCol w:w="1395"/>
        <w:gridCol w:w="3690"/>
        <w:gridCol w:w="5550"/>
        <w:gridCol w:w="3896"/>
      </w:tblGrid>
      <w:tr w:rsidR="00864453">
        <w:trPr>
          <w:trHeight w:val="39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污染源名称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现场检查情况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后续处理结果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杭州广龙实业有限公司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浙江飞鸿家用纺织品有限公司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企业已关停，厂房已拍卖。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杭州龙山化工有限公司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富阳鸿源再生资源利用有限公司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浙江富通光纤技术有限公司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富阳市太平纸业有限公司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企业停产检修。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富阳市茂宏纸业有限公司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企业正在生产，执法人员在标排口采样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监测数据未超标。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浙江庆丰纺织印染有限公司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企业已关停。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桐庐红狮水泥有限公司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企业正在生产，现场提供环评报告，但未能提供相关审批，验收材料。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由桐庐环保局进一步核实情况，根据情况落实后续查处工作。反馈得知，该企业已经获得审批。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浙江新安迈图有机硅有限责任公司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临安市高虹镇污水处理有限公司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杭州余杭锦江环保能源有限公司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废水出路经改造后纳管，与环评及验收文件内容不符，未取得相关环保手续。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企业已将渗滤液处理方式的变更向属地环保部门备案。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杭州伟星纺织有限公司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检验车间，有微型染色工艺，检验产品染色均匀性，产生废水收集后给中强印染处理，大概每天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公斤左右，但没有相关合同和台帐。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现场要求企业做好防噪音管理，并规范废水外运台帐和管理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杭州旺桢源五金机械有限公司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现场酸洗磷化渣存放较多，未及时清运处置，部分存放在规定场地外。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请萧山区环保局落实后续整改措施。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浙江石油杭州储运公司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杭州泰谱环境科技有限公司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企业停产。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浙江杭州大马水泥有限公司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废气在线监测显示部分数据超标，生活污水纳管排放，间接冷却水经沉淀后外排环境。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临安环保局已立案调查。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杭州淳安千岛湖生态综合养殖有限公司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杭州福达纺织品印染有限公司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定型机回收废油现场塑桶存放，未能提供相关转移处置材料。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余杭区执法人员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日现场检查，该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公司提供了于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日同立佳签定的危废处置合同，同时提供了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年的转移联单和费用结算统计单。已要求企业要加强危废贮存管理。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lastRenderedPageBreak/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杭州航民达美染整有限公司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外贸车间锅炉水膜除尘循环池经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pH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测试呈酸性，已拍照；加碱装置未开启，现场已要求开启。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由萧山环保局立案调查。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浙江中烟工业公司杭州制造部“十一五”易地技术改造项目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浙江永泰纸业集团股份有限公司高温高压背压机组技改扩建项目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检查时该项目主体已完工，配套管道未完工，配套废气处理设施正在建设。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浙江娃哈哈实业股份有限公司饮用水分公司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诺瓦特伦（杭州）电子有限公司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企业危废仓库贮存有胶水桶，油墨桶，抹布等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要求企业规范管理，及时依法转移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杭州航民小城热电有限公司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现场无法提供环评审批验收等相关资料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由桐庐环保局进一步核实情况，根据情况落实后续查处工作。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杭州安费诺飞凤通信部品有限公司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企业现场无法提供环评审批材料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由下沙环保局进一步核实情况，根据情况落实后续查处工作。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杭州元通服装有限公司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杭州茂宇电子化学有限公司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杭州新依盛印花有限公司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富阳兴隆纸业有限公司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企业已关停。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浙江大洋生物科技股份有限公司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，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个项目审批验收材料遗失，遗失的项目未运行，装置已撤除。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个项目尚未通过验收。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由建德环保局进一步核实情况，根据情况落实后续查处工作。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富阳市浩丰电机配件厂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更名为富阳市振兴电器阀门厂，有环评批复，现场不能提供验收材料。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由富阳局立案调查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杭州宝德银业有限公司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国际香料香精有限公司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企业已关停。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临安市都美电镀有限公司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杭州向阳包装有限公司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企业已关停。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杭州长捷金属制品有限公司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年技改项目尚未通过验收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该公司于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日申报验收，经余杭局执法人员现场踏勘后，于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日安排验收监测。目前该项目监测完成，我局将尽快组织该项目验收。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lastRenderedPageBreak/>
              <w:t>38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浙江华顺涤纶工业有限公司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企业北侧厂房内，新增废料回用工艺，未经环评审批，现场正在生产。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由临安环保局立案调查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杭州富亨纸业有限公司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企业初沉池有水直接排放至标排口，执法人员在标排口，二沉池排口，初沉池排口取样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旭化成分离膜装置有限公司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萧山雅马哈乐器有限公司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浙江永明纸塑包装有限公司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现场企业未提供环评及验收材料，已制作勘验笔录。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后续企业已提供相关环评及验收材料。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浙江京杭矿粉有限公司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堆场区有石矿露天堆放，顶棚有钢架结构，但未发现有雨棚遮挡物；现场已责令企业进行加盖，防治扬尘。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余杭环保局塘栖环保所于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日、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日，对该公司开展后督察，厂区露天堆放的石矿已加盖，执法人员现场要求企业不断加强内部管理，杜绝粉尘扬散现象。此外，塘栖环保所执法人员已对该公司一源一档基本信息进行了更新。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杭州航民美时达印染有限公司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杭州钱江印染化工有限公司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杭州富阳富春静电喷塑厂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临安华荣照明电器有限公司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生产原料堆放在危废仓库内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要求企业立刻更换危废仓库标志并清理危废仓库内的原料，规范危废仓库管理。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大江东西子航空飞机零部件生产基地建设项目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采样位置设置不合理，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pH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数据超标，传输误差过大，现场未有记录台帐。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企业立即整改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浙江航民股份有限公司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杭州林杰化工有限公司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企业已关停。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51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浙江横箭铁合金有限公司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企业临时性停产。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杭州万豪家私有限公司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现场未能提供三同时验收相关材料。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由大江东环保局立案调查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三元控股集团杭州热电有限公司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浙江新化化工股份有限公司大洋厂区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现场在标排口取水样待测。危废仓库没有制度上墙，未规范张贴危废标签，已要求企业整改。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由建德环保局核实情况，并落实后续整改工作。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杭州中天染织有限公司（新厂区）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lastRenderedPageBreak/>
              <w:t>56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富阳市荣华纸业有限公司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污水处理设施正在运行，监察人员采样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数据未超标。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杭州市排水有限公司七格污水处理厂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无违法行为。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无</w:t>
            </w:r>
          </w:p>
        </w:tc>
      </w:tr>
      <w:tr w:rsidR="00864453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第一季度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杭州三星纸业有限公司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现场发现原审批燃煤锅炉已拆除，现有一台沼气锅炉，未能提供相应审批手续资料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453" w:rsidRDefault="00F82F8A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由富阳环保部门核实反馈</w:t>
            </w:r>
          </w:p>
        </w:tc>
      </w:tr>
    </w:tbl>
    <w:p w:rsidR="00864453" w:rsidRDefault="00864453">
      <w:pPr>
        <w:rPr>
          <w:sz w:val="20"/>
          <w:szCs w:val="22"/>
        </w:rPr>
      </w:pPr>
    </w:p>
    <w:sectPr w:rsidR="00864453" w:rsidSect="0086445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8A" w:rsidRDefault="00F82F8A" w:rsidP="00861665">
      <w:r>
        <w:separator/>
      </w:r>
    </w:p>
  </w:endnote>
  <w:endnote w:type="continuationSeparator" w:id="1">
    <w:p w:rsidR="00F82F8A" w:rsidRDefault="00F82F8A" w:rsidP="00861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8A" w:rsidRDefault="00F82F8A" w:rsidP="00861665">
      <w:r>
        <w:separator/>
      </w:r>
    </w:p>
  </w:footnote>
  <w:footnote w:type="continuationSeparator" w:id="1">
    <w:p w:rsidR="00F82F8A" w:rsidRDefault="00F82F8A" w:rsidP="00861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644105"/>
    <w:rsid w:val="00861665"/>
    <w:rsid w:val="00864453"/>
    <w:rsid w:val="00F82F8A"/>
    <w:rsid w:val="12EB5F3B"/>
    <w:rsid w:val="62644105"/>
    <w:rsid w:val="79D30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4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864453"/>
    <w:rPr>
      <w:rFonts w:ascii="Arial" w:hAnsi="Arial" w:cs="Arial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864453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861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16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61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16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范建超</cp:lastModifiedBy>
  <cp:revision>2</cp:revision>
  <dcterms:created xsi:type="dcterms:W3CDTF">2017-04-27T01:10:00Z</dcterms:created>
  <dcterms:modified xsi:type="dcterms:W3CDTF">2017-04-27T01:10:00Z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