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FF63" w14:textId="77777777" w:rsidR="004C7CC4" w:rsidRPr="00083328" w:rsidRDefault="004C7CC4" w:rsidP="00083328">
      <w:pPr>
        <w:spacing w:line="640" w:lineRule="exact"/>
        <w:jc w:val="left"/>
        <w:rPr>
          <w:rFonts w:ascii="黑体" w:eastAsia="黑体" w:hAnsi="黑体"/>
          <w:sz w:val="32"/>
          <w:szCs w:val="32"/>
        </w:rPr>
      </w:pPr>
    </w:p>
    <w:p w14:paraId="647E1E3E" w14:textId="77777777" w:rsidR="00873B88" w:rsidRPr="00083328" w:rsidRDefault="00B31BF4" w:rsidP="00083328">
      <w:pPr>
        <w:spacing w:line="600" w:lineRule="exact"/>
        <w:jc w:val="center"/>
        <w:rPr>
          <w:rFonts w:ascii="小标宋" w:eastAsia="小标宋" w:hAnsi="黑体"/>
          <w:sz w:val="44"/>
          <w:szCs w:val="44"/>
        </w:rPr>
      </w:pPr>
      <w:r w:rsidRPr="00083328">
        <w:rPr>
          <w:rFonts w:ascii="小标宋" w:eastAsia="小标宋" w:hAnsi="黑体" w:hint="eastAsia"/>
          <w:sz w:val="44"/>
          <w:szCs w:val="44"/>
        </w:rPr>
        <w:t>杭州市生态环境机构监测监察执法</w:t>
      </w:r>
    </w:p>
    <w:p w14:paraId="284F6816" w14:textId="1A7DBB10" w:rsidR="004C7CC4" w:rsidRPr="00083328" w:rsidRDefault="00B31BF4" w:rsidP="00083328">
      <w:pPr>
        <w:spacing w:line="600" w:lineRule="exact"/>
        <w:jc w:val="center"/>
        <w:rPr>
          <w:rFonts w:ascii="小标宋" w:eastAsia="小标宋" w:hAnsi="黑体"/>
          <w:sz w:val="44"/>
          <w:szCs w:val="44"/>
        </w:rPr>
      </w:pPr>
      <w:r w:rsidRPr="00083328">
        <w:rPr>
          <w:rFonts w:ascii="小标宋" w:eastAsia="小标宋" w:hAnsi="黑体" w:hint="eastAsia"/>
          <w:sz w:val="44"/>
          <w:szCs w:val="44"/>
        </w:rPr>
        <w:t>垂直管理制度改革工作方案</w:t>
      </w:r>
    </w:p>
    <w:p w14:paraId="439DA214" w14:textId="240B33ED" w:rsidR="00D57C61" w:rsidRPr="00C343C8" w:rsidRDefault="00B31BF4" w:rsidP="00083328">
      <w:pPr>
        <w:spacing w:line="560" w:lineRule="exact"/>
        <w:jc w:val="center"/>
        <w:rPr>
          <w:rFonts w:ascii="楷体_GB2312" w:eastAsia="楷体_GB2312"/>
          <w:sz w:val="32"/>
          <w:szCs w:val="32"/>
        </w:rPr>
      </w:pPr>
      <w:r w:rsidRPr="00C343C8">
        <w:rPr>
          <w:rFonts w:ascii="楷体_GB2312" w:eastAsia="楷体_GB2312" w:hint="eastAsia"/>
          <w:sz w:val="32"/>
          <w:szCs w:val="32"/>
        </w:rPr>
        <w:t>（</w:t>
      </w:r>
      <w:r w:rsidR="001859B4" w:rsidRPr="001859B4">
        <w:rPr>
          <w:rFonts w:ascii="楷体_GB2312" w:eastAsia="楷体_GB2312" w:hint="eastAsia"/>
          <w:sz w:val="32"/>
          <w:szCs w:val="32"/>
        </w:rPr>
        <w:t>征求意见稿</w:t>
      </w:r>
      <w:r w:rsidRPr="00C343C8">
        <w:rPr>
          <w:rFonts w:ascii="楷体_GB2312" w:eastAsia="楷体_GB2312" w:hint="eastAsia"/>
          <w:sz w:val="32"/>
          <w:szCs w:val="32"/>
        </w:rPr>
        <w:t>）</w:t>
      </w:r>
    </w:p>
    <w:p w14:paraId="3010FF70" w14:textId="77777777" w:rsidR="004C7CC4" w:rsidRPr="00C343C8" w:rsidRDefault="004C7CC4" w:rsidP="00083328">
      <w:pPr>
        <w:shd w:val="clear" w:color="auto" w:fill="FFFFFF"/>
        <w:spacing w:line="560" w:lineRule="exact"/>
        <w:ind w:firstLineChars="200" w:firstLine="640"/>
        <w:jc w:val="center"/>
        <w:rPr>
          <w:rFonts w:ascii="楷体_GB2312" w:eastAsia="楷体_GB2312" w:hAnsi="Times New Roman" w:cs="Times New Roman"/>
          <w:sz w:val="32"/>
          <w:szCs w:val="32"/>
          <w:u w:val="single"/>
        </w:rPr>
      </w:pPr>
    </w:p>
    <w:p w14:paraId="17242D1A" w14:textId="3E706EAE" w:rsidR="004C7CC4" w:rsidRPr="00083328" w:rsidRDefault="00323CFA" w:rsidP="00083328">
      <w:pPr>
        <w:pStyle w:val="ab"/>
        <w:shd w:val="clear" w:color="auto" w:fill="FFFFFF"/>
        <w:spacing w:line="56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w:t>
      </w:r>
      <w:r w:rsidRPr="00083328">
        <w:rPr>
          <w:rFonts w:ascii="Times New Roman" w:eastAsia="仿宋_GB2312" w:hAnsi="Times New Roman" w:cs="Times New Roman" w:hint="eastAsia"/>
          <w:sz w:val="32"/>
          <w:szCs w:val="32"/>
        </w:rPr>
        <w:t>稳步推进全市生态环境机构监测监察执法垂直管理制度改革工作，</w:t>
      </w:r>
      <w:r w:rsidR="00B31BF4" w:rsidRPr="00083328">
        <w:rPr>
          <w:rFonts w:ascii="Times New Roman" w:eastAsia="仿宋_GB2312" w:hAnsi="Times New Roman" w:cs="Times New Roman" w:hint="eastAsia"/>
          <w:sz w:val="32"/>
          <w:szCs w:val="32"/>
        </w:rPr>
        <w:t>根据《关于省以下环保机构监测监察执法垂直管理制度改革试点工作的指导意见》和《浙江省生态环境机构监测监察执法垂直管理制度改革实施方案》要求，结合杭州实际，制定本方案。</w:t>
      </w:r>
    </w:p>
    <w:p w14:paraId="61E307E0" w14:textId="67A491ED" w:rsidR="004C7CC4" w:rsidRPr="00083328" w:rsidRDefault="00B31BF4" w:rsidP="00083328">
      <w:pPr>
        <w:pStyle w:val="ab"/>
        <w:shd w:val="clear" w:color="auto" w:fill="FFFFFF"/>
        <w:spacing w:line="560" w:lineRule="exact"/>
        <w:ind w:firstLineChars="200" w:firstLine="640"/>
        <w:jc w:val="both"/>
        <w:rPr>
          <w:rFonts w:ascii="黑体" w:eastAsia="黑体" w:hAnsi="黑体" w:cs="Times New Roman"/>
          <w:sz w:val="32"/>
          <w:szCs w:val="32"/>
        </w:rPr>
      </w:pPr>
      <w:r w:rsidRPr="00083328">
        <w:rPr>
          <w:rFonts w:ascii="黑体" w:eastAsia="黑体" w:hAnsi="黑体" w:cs="Times New Roman" w:hint="eastAsia"/>
          <w:sz w:val="32"/>
          <w:szCs w:val="32"/>
        </w:rPr>
        <w:t>一、</w:t>
      </w:r>
      <w:r w:rsidR="00873B88" w:rsidRPr="00083328">
        <w:rPr>
          <w:rFonts w:ascii="黑体" w:eastAsia="黑体" w:hAnsi="黑体" w:cs="Times New Roman" w:hint="eastAsia"/>
          <w:sz w:val="32"/>
          <w:szCs w:val="32"/>
        </w:rPr>
        <w:t>总体</w:t>
      </w:r>
      <w:r w:rsidRPr="00083328">
        <w:rPr>
          <w:rFonts w:ascii="黑体" w:eastAsia="黑体" w:hAnsi="黑体" w:cs="Times New Roman" w:hint="eastAsia"/>
          <w:sz w:val="32"/>
          <w:szCs w:val="32"/>
        </w:rPr>
        <w:t>目标</w:t>
      </w:r>
    </w:p>
    <w:p w14:paraId="5DB1F683" w14:textId="7A52EF7C" w:rsidR="004C7CC4" w:rsidRPr="00C343C8" w:rsidRDefault="00B31BF4" w:rsidP="00083328">
      <w:pPr>
        <w:pStyle w:val="ab"/>
        <w:shd w:val="clear" w:color="auto" w:fill="FFFFFF"/>
        <w:spacing w:line="560" w:lineRule="exact"/>
        <w:ind w:firstLineChars="200" w:firstLine="640"/>
        <w:jc w:val="both"/>
        <w:rPr>
          <w:rFonts w:ascii="仿宋_GB2312" w:eastAsia="仿宋_GB2312" w:hAnsi="Times New Roman" w:cs="Times New Roman"/>
          <w:sz w:val="32"/>
          <w:szCs w:val="32"/>
        </w:rPr>
      </w:pPr>
      <w:r w:rsidRPr="00083328">
        <w:rPr>
          <w:rFonts w:ascii="Times New Roman" w:eastAsia="仿宋_GB2312" w:hAnsi="Times New Roman" w:cs="Times New Roman" w:hint="eastAsia"/>
          <w:sz w:val="32"/>
          <w:szCs w:val="32"/>
        </w:rPr>
        <w:t>牢固树立新发展理念，建立健全条块结合、各司其职、权责明确、保障有力、权威高效的生态环境保护管理体制，</w:t>
      </w:r>
      <w:r w:rsidRPr="00C343C8">
        <w:rPr>
          <w:rFonts w:ascii="仿宋_GB2312" w:eastAsia="仿宋_GB2312" w:hAnsi="Times New Roman" w:cs="Times New Roman" w:hint="eastAsia"/>
          <w:sz w:val="32"/>
          <w:szCs w:val="32"/>
        </w:rPr>
        <w:t>强化综合统筹协调和统一监督管理，进一步落实对各级党委和政府及其相关部门的监督责任，增强生态环境监测监察执法的独立性、统一性、权威性和有效性，规范和加强生态环境机构队伍建设，</w:t>
      </w:r>
      <w:r w:rsidR="00873B88" w:rsidRPr="00C343C8">
        <w:rPr>
          <w:rFonts w:ascii="仿宋_GB2312" w:eastAsia="仿宋_GB2312" w:hAnsi="Times New Roman" w:cs="Times New Roman" w:hint="eastAsia"/>
          <w:sz w:val="32"/>
          <w:szCs w:val="32"/>
        </w:rPr>
        <w:t>围绕美丽中国样本建设总要求，为奋力打造全面展示习近平生态文明思想和全国宜居城市建设的“重要窗口”提供坚强体制保障。</w:t>
      </w:r>
    </w:p>
    <w:p w14:paraId="0F4AED23" w14:textId="72B4D513" w:rsidR="004C7CC4" w:rsidRPr="00C343C8" w:rsidRDefault="00D45F0E" w:rsidP="00083328">
      <w:pPr>
        <w:pStyle w:val="ab"/>
        <w:shd w:val="clear" w:color="auto" w:fill="FFFFFF"/>
        <w:spacing w:line="560" w:lineRule="exact"/>
        <w:ind w:firstLineChars="200" w:firstLine="640"/>
        <w:jc w:val="both"/>
        <w:rPr>
          <w:rFonts w:ascii="黑体" w:eastAsia="黑体" w:hAnsi="黑体" w:cs="Times New Roman"/>
          <w:sz w:val="32"/>
          <w:szCs w:val="32"/>
        </w:rPr>
      </w:pPr>
      <w:r w:rsidRPr="00083328">
        <w:rPr>
          <w:rFonts w:ascii="黑体" w:eastAsia="黑体" w:hAnsi="黑体" w:cs="Times New Roman" w:hint="eastAsia"/>
          <w:sz w:val="32"/>
          <w:szCs w:val="32"/>
        </w:rPr>
        <w:t>二、</w:t>
      </w:r>
      <w:r w:rsidR="00873B88" w:rsidRPr="00C343C8">
        <w:rPr>
          <w:rFonts w:ascii="黑体" w:eastAsia="黑体" w:hAnsi="黑体" w:cs="Times New Roman" w:hint="eastAsia"/>
          <w:sz w:val="32"/>
          <w:szCs w:val="32"/>
        </w:rPr>
        <w:t>主要</w:t>
      </w:r>
      <w:r w:rsidR="00B31BF4" w:rsidRPr="00083328">
        <w:rPr>
          <w:rFonts w:ascii="黑体" w:eastAsia="黑体" w:hAnsi="黑体" w:cs="Times New Roman" w:hint="eastAsia"/>
          <w:sz w:val="32"/>
          <w:szCs w:val="32"/>
        </w:rPr>
        <w:t>任务</w:t>
      </w:r>
    </w:p>
    <w:p w14:paraId="1526C43D" w14:textId="5184700D" w:rsidR="004C7CC4" w:rsidRPr="00083328" w:rsidRDefault="00B31BF4" w:rsidP="00083328">
      <w:pPr>
        <w:pStyle w:val="ab"/>
        <w:shd w:val="clear" w:color="auto" w:fill="FFFFFF"/>
        <w:spacing w:line="560" w:lineRule="exact"/>
        <w:ind w:firstLineChars="200" w:firstLine="640"/>
        <w:jc w:val="both"/>
        <w:rPr>
          <w:rFonts w:ascii="楷体_GB2312" w:eastAsia="楷体_GB2312" w:hAnsi="黑体" w:cs="Times New Roman"/>
          <w:sz w:val="32"/>
          <w:szCs w:val="32"/>
        </w:rPr>
      </w:pPr>
      <w:r w:rsidRPr="00083328">
        <w:rPr>
          <w:rFonts w:ascii="楷体_GB2312" w:eastAsia="楷体_GB2312" w:hAnsi="黑体" w:cs="Times New Roman" w:hint="eastAsia"/>
          <w:sz w:val="32"/>
          <w:szCs w:val="32"/>
        </w:rPr>
        <w:t>（一）建立更完善的责任体系</w:t>
      </w:r>
    </w:p>
    <w:p w14:paraId="18FF8A2A" w14:textId="6AD505E5" w:rsidR="00CA3B2F" w:rsidRPr="00C343C8" w:rsidRDefault="00B31BF4" w:rsidP="00083328">
      <w:pPr>
        <w:spacing w:line="560" w:lineRule="exact"/>
        <w:ind w:firstLineChars="200" w:firstLine="643"/>
        <w:rPr>
          <w:rFonts w:ascii="仿宋_GB2312" w:eastAsia="仿宋_GB2312"/>
          <w:kern w:val="0"/>
          <w:sz w:val="32"/>
          <w:szCs w:val="32"/>
        </w:rPr>
      </w:pPr>
      <w:r w:rsidRPr="00083328">
        <w:rPr>
          <w:rFonts w:ascii="仿宋_GB2312" w:eastAsia="仿宋_GB2312"/>
          <w:b/>
          <w:sz w:val="32"/>
          <w:szCs w:val="32"/>
        </w:rPr>
        <w:t>1</w:t>
      </w:r>
      <w:r w:rsidR="00873B88" w:rsidRPr="00083328">
        <w:rPr>
          <w:rFonts w:ascii="仿宋_GB2312" w:eastAsia="仿宋_GB2312"/>
          <w:b/>
          <w:sz w:val="32"/>
          <w:szCs w:val="32"/>
        </w:rPr>
        <w:t>.</w:t>
      </w:r>
      <w:r w:rsidRPr="00083328">
        <w:rPr>
          <w:rFonts w:ascii="仿宋_GB2312" w:eastAsia="仿宋_GB2312" w:hint="eastAsia"/>
          <w:b/>
          <w:sz w:val="32"/>
          <w:szCs w:val="32"/>
        </w:rPr>
        <w:t>落实各级党委政府对生态环境负总责的要求。</w:t>
      </w:r>
      <w:r w:rsidRPr="00C343C8">
        <w:rPr>
          <w:rFonts w:ascii="仿宋_GB2312" w:eastAsia="仿宋_GB2312" w:hint="eastAsia"/>
          <w:kern w:val="0"/>
          <w:sz w:val="32"/>
          <w:szCs w:val="32"/>
        </w:rPr>
        <w:t>各级党委政府要坚决扛起生态文明建设和生态环境保护的政治责任</w:t>
      </w:r>
      <w:r w:rsidR="003F2169">
        <w:rPr>
          <w:rFonts w:ascii="仿宋_GB2312" w:eastAsia="仿宋_GB2312" w:hint="eastAsia"/>
          <w:kern w:val="0"/>
          <w:sz w:val="32"/>
          <w:szCs w:val="32"/>
        </w:rPr>
        <w:t>，</w:t>
      </w:r>
      <w:r w:rsidR="003F2169" w:rsidRPr="00C343C8">
        <w:rPr>
          <w:rFonts w:ascii="仿宋_GB2312" w:eastAsia="仿宋_GB2312" w:hint="eastAsia"/>
          <w:kern w:val="0"/>
          <w:sz w:val="32"/>
          <w:szCs w:val="32"/>
        </w:rPr>
        <w:t>把生态</w:t>
      </w:r>
      <w:r w:rsidR="003F2169" w:rsidRPr="00C343C8">
        <w:rPr>
          <w:rFonts w:ascii="仿宋_GB2312" w:eastAsia="仿宋_GB2312" w:hint="eastAsia"/>
          <w:kern w:val="0"/>
          <w:sz w:val="32"/>
          <w:szCs w:val="32"/>
        </w:rPr>
        <w:lastRenderedPageBreak/>
        <w:t>环境保护履职尽责、政策措施落实和目标任务完成情况纳入相关部门和党政领导班子年度绩效考核</w:t>
      </w:r>
      <w:r w:rsidR="003F2169">
        <w:rPr>
          <w:rFonts w:ascii="仿宋_GB2312" w:eastAsia="仿宋_GB2312" w:hint="eastAsia"/>
          <w:kern w:val="0"/>
          <w:sz w:val="32"/>
          <w:szCs w:val="32"/>
        </w:rPr>
        <w:t>，</w:t>
      </w:r>
      <w:r w:rsidR="003F2169" w:rsidRPr="00C343C8">
        <w:rPr>
          <w:rFonts w:ascii="仿宋_GB2312" w:eastAsia="仿宋_GB2312" w:hint="eastAsia"/>
          <w:kern w:val="0"/>
          <w:sz w:val="32"/>
          <w:szCs w:val="32"/>
        </w:rPr>
        <w:t>把生态环境质量状况</w:t>
      </w:r>
      <w:r w:rsidR="003F2169">
        <w:rPr>
          <w:rFonts w:ascii="仿宋_GB2312" w:eastAsia="仿宋_GB2312" w:hint="eastAsia"/>
          <w:kern w:val="0"/>
          <w:sz w:val="32"/>
          <w:szCs w:val="32"/>
        </w:rPr>
        <w:t>纳入</w:t>
      </w:r>
      <w:r w:rsidRPr="00C343C8">
        <w:rPr>
          <w:rFonts w:ascii="仿宋_GB2312" w:eastAsia="仿宋_GB2312" w:hint="eastAsia"/>
          <w:kern w:val="0"/>
          <w:sz w:val="32"/>
          <w:szCs w:val="32"/>
        </w:rPr>
        <w:t>领导干部目标责任考核。</w:t>
      </w:r>
    </w:p>
    <w:p w14:paraId="6A11E873" w14:textId="7168523F" w:rsidR="00873B88"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2</w:t>
      </w:r>
      <w:r w:rsidR="00873B88" w:rsidRPr="00083328">
        <w:rPr>
          <w:rFonts w:ascii="仿宋_GB2312" w:eastAsia="仿宋_GB2312"/>
          <w:b/>
          <w:sz w:val="32"/>
          <w:szCs w:val="32"/>
        </w:rPr>
        <w:t>.</w:t>
      </w:r>
      <w:r w:rsidRPr="00083328">
        <w:rPr>
          <w:rFonts w:ascii="仿宋_GB2312" w:eastAsia="仿宋_GB2312" w:hint="eastAsia"/>
          <w:b/>
          <w:sz w:val="32"/>
          <w:szCs w:val="32"/>
        </w:rPr>
        <w:t>明确相关部门生态环境保护责任。</w:t>
      </w:r>
      <w:r w:rsidRPr="00C343C8">
        <w:rPr>
          <w:rFonts w:ascii="仿宋_GB2312" w:eastAsia="仿宋_GB2312" w:hint="eastAsia"/>
          <w:sz w:val="32"/>
          <w:szCs w:val="32"/>
        </w:rPr>
        <w:t>按照管发展必须管环保、管生产必须管环保、管行业必须管环保的要求，制定相关部门生态环境保护责任清单。市和区、县（市）两级负有生态环境保护职责的相关部门要认真履行生态环境保护责任。与生态环境保护工作密切相关的部门应明确负责生态环境保护工作的内设机构和职能。</w:t>
      </w:r>
    </w:p>
    <w:p w14:paraId="2440676F" w14:textId="1FD9AD20" w:rsidR="004C7CC4" w:rsidRPr="00C343C8" w:rsidRDefault="00631690" w:rsidP="00083328">
      <w:pPr>
        <w:spacing w:line="560" w:lineRule="exact"/>
        <w:ind w:firstLineChars="200" w:firstLine="640"/>
        <w:rPr>
          <w:rFonts w:ascii="仿宋_GB2312" w:eastAsia="仿宋_GB2312"/>
          <w:kern w:val="0"/>
          <w:sz w:val="32"/>
          <w:szCs w:val="32"/>
        </w:rPr>
      </w:pPr>
      <w:r w:rsidRPr="00C343C8">
        <w:rPr>
          <w:rFonts w:ascii="仿宋_GB2312" w:eastAsia="仿宋_GB2312" w:hint="eastAsia"/>
          <w:kern w:val="0"/>
          <w:sz w:val="32"/>
          <w:szCs w:val="32"/>
        </w:rPr>
        <w:t>市生态环境局对全市生态环境保护工作实施统一监督管理，负责</w:t>
      </w:r>
      <w:r w:rsidR="00873B88" w:rsidRPr="00C343C8">
        <w:rPr>
          <w:rFonts w:ascii="仿宋_GB2312" w:eastAsia="仿宋_GB2312" w:hint="eastAsia"/>
          <w:kern w:val="0"/>
          <w:sz w:val="32"/>
          <w:szCs w:val="32"/>
        </w:rPr>
        <w:t>属地</w:t>
      </w:r>
      <w:r w:rsidRPr="00C343C8">
        <w:rPr>
          <w:rFonts w:ascii="仿宋_GB2312" w:eastAsia="仿宋_GB2312" w:hint="eastAsia"/>
          <w:kern w:val="0"/>
          <w:sz w:val="32"/>
          <w:szCs w:val="32"/>
        </w:rPr>
        <w:t>生态环境执法，强化综合统筹协调。区、县（市）生态环境机构要强化现场执法。</w:t>
      </w:r>
    </w:p>
    <w:p w14:paraId="55CCE06B" w14:textId="0BD60758"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3</w:t>
      </w:r>
      <w:r w:rsidR="00873B88" w:rsidRPr="00083328">
        <w:rPr>
          <w:rFonts w:ascii="仿宋_GB2312" w:eastAsia="仿宋_GB2312"/>
          <w:b/>
          <w:sz w:val="32"/>
          <w:szCs w:val="32"/>
        </w:rPr>
        <w:t>.</w:t>
      </w:r>
      <w:r w:rsidRPr="00083328">
        <w:rPr>
          <w:rFonts w:ascii="仿宋_GB2312" w:eastAsia="仿宋_GB2312" w:hint="eastAsia"/>
          <w:b/>
          <w:sz w:val="32"/>
          <w:szCs w:val="32"/>
        </w:rPr>
        <w:t>落实乡镇（街道）生态环境保护职责。</w:t>
      </w:r>
      <w:r w:rsidRPr="00C343C8">
        <w:rPr>
          <w:rFonts w:ascii="仿宋_GB2312" w:eastAsia="仿宋_GB2312" w:hint="eastAsia"/>
          <w:sz w:val="32"/>
          <w:szCs w:val="32"/>
        </w:rPr>
        <w:t>乡镇(街道)要明确承担职责的机构和人员，履行本行政区域污染日常巡查、</w:t>
      </w:r>
      <w:r w:rsidR="00631690" w:rsidRPr="00C343C8">
        <w:rPr>
          <w:rFonts w:ascii="仿宋_GB2312" w:eastAsia="仿宋_GB2312" w:hint="eastAsia"/>
          <w:sz w:val="32"/>
          <w:szCs w:val="32"/>
        </w:rPr>
        <w:t>监督</w:t>
      </w:r>
      <w:r w:rsidRPr="00C343C8">
        <w:rPr>
          <w:rFonts w:ascii="仿宋_GB2312" w:eastAsia="仿宋_GB2312" w:hint="eastAsia"/>
          <w:sz w:val="32"/>
          <w:szCs w:val="32"/>
        </w:rPr>
        <w:t>落实污染防治任务和措施、开展生态环境保护信访投诉的纠纷调解、组织生态环境保护宣传教育等管理职责。乡镇（街道）要按照构建简约高效基层管理体制的要求，优化整合现有执法力量和资源，按照有关法律规定开展执法工作，并接受县级主管部门的业务指导和监督。鼓励区、县（市）和有条件的乡镇（街道）通过购买服务聘用人员的方式，组建一线生态环境巡查队伍。</w:t>
      </w:r>
    </w:p>
    <w:p w14:paraId="2FCA5392" w14:textId="77777777" w:rsidR="004C7CC4" w:rsidRPr="00083328" w:rsidRDefault="00B31BF4" w:rsidP="00083328">
      <w:pPr>
        <w:spacing w:line="560" w:lineRule="exact"/>
        <w:ind w:firstLineChars="200" w:firstLine="640"/>
        <w:rPr>
          <w:rFonts w:ascii="楷体_GB2312" w:eastAsia="楷体_GB2312"/>
          <w:kern w:val="0"/>
          <w:sz w:val="32"/>
          <w:szCs w:val="32"/>
        </w:rPr>
      </w:pPr>
      <w:r w:rsidRPr="00083328">
        <w:rPr>
          <w:rFonts w:ascii="楷体_GB2312" w:eastAsia="楷体_GB2312" w:hAnsi="黑体" w:cs="Times New Roman" w:hint="eastAsia"/>
          <w:sz w:val="32"/>
          <w:szCs w:val="32"/>
        </w:rPr>
        <w:t>（二）构建更高效的运行机制</w:t>
      </w:r>
    </w:p>
    <w:p w14:paraId="6E905D2B" w14:textId="34A16EED"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1</w:t>
      </w:r>
      <w:r w:rsidR="00873B88" w:rsidRPr="00083328">
        <w:rPr>
          <w:rFonts w:ascii="仿宋_GB2312" w:eastAsia="仿宋_GB2312"/>
          <w:b/>
          <w:sz w:val="32"/>
          <w:szCs w:val="32"/>
        </w:rPr>
        <w:t>.</w:t>
      </w:r>
      <w:r w:rsidRPr="00083328">
        <w:rPr>
          <w:rFonts w:ascii="仿宋_GB2312" w:eastAsia="仿宋_GB2312" w:hint="eastAsia"/>
          <w:b/>
          <w:sz w:val="32"/>
          <w:szCs w:val="32"/>
        </w:rPr>
        <w:t>完善生态环境保护议事协调机制。</w:t>
      </w:r>
      <w:r w:rsidRPr="00C343C8">
        <w:rPr>
          <w:rFonts w:ascii="仿宋_GB2312" w:eastAsia="仿宋_GB2312" w:hint="eastAsia"/>
          <w:kern w:val="0"/>
          <w:sz w:val="32"/>
          <w:szCs w:val="32"/>
        </w:rPr>
        <w:t>在市和区、县（市）两</w:t>
      </w:r>
      <w:r w:rsidRPr="00C343C8">
        <w:rPr>
          <w:rFonts w:ascii="仿宋_GB2312" w:eastAsia="仿宋_GB2312" w:hint="eastAsia"/>
          <w:kern w:val="0"/>
          <w:sz w:val="32"/>
          <w:szCs w:val="32"/>
        </w:rPr>
        <w:lastRenderedPageBreak/>
        <w:t>级分别设立美丽建设领导小组，研究解决本地区生态环境保护重大问题</w:t>
      </w:r>
      <w:r w:rsidRPr="00083328">
        <w:rPr>
          <w:rFonts w:ascii="仿宋_GB2312" w:eastAsia="仿宋_GB2312" w:hint="eastAsia"/>
          <w:sz w:val="32"/>
          <w:szCs w:val="32"/>
        </w:rPr>
        <w:t>，强化综合决策及工作目标、重大政策措施的制定、分解落实和协调推进。</w:t>
      </w:r>
    </w:p>
    <w:p w14:paraId="335336EE" w14:textId="30293AC3"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2</w:t>
      </w:r>
      <w:r w:rsidR="00873B88" w:rsidRPr="00083328">
        <w:rPr>
          <w:rFonts w:ascii="仿宋_GB2312" w:eastAsia="仿宋_GB2312"/>
          <w:b/>
          <w:sz w:val="32"/>
          <w:szCs w:val="32"/>
        </w:rPr>
        <w:t>.</w:t>
      </w:r>
      <w:r w:rsidRPr="00083328">
        <w:rPr>
          <w:rFonts w:ascii="仿宋_GB2312" w:eastAsia="仿宋_GB2312" w:hint="eastAsia"/>
          <w:b/>
          <w:sz w:val="32"/>
          <w:szCs w:val="32"/>
        </w:rPr>
        <w:t>建立健全区域协作机制。</w:t>
      </w:r>
      <w:r w:rsidRPr="00C343C8">
        <w:rPr>
          <w:rFonts w:ascii="仿宋_GB2312" w:eastAsia="仿宋_GB2312" w:hint="eastAsia"/>
          <w:sz w:val="32"/>
          <w:szCs w:val="32"/>
        </w:rPr>
        <w:t>推行跨区域跨流域环境污染联防联控，加强联合监测、联合执法、交叉执法。探索在全市域范围内按照生态环境系统完整性实施统筹管理。</w:t>
      </w:r>
    </w:p>
    <w:p w14:paraId="30BDE119" w14:textId="79C77453" w:rsidR="004C7CC4" w:rsidRPr="00083328" w:rsidRDefault="00B31BF4" w:rsidP="00083328">
      <w:pPr>
        <w:spacing w:line="560" w:lineRule="exact"/>
        <w:ind w:firstLineChars="200" w:firstLine="640"/>
        <w:rPr>
          <w:rFonts w:ascii="楷体_GB2312" w:eastAsia="楷体_GB2312" w:hAnsi="黑体" w:cs="Times New Roman"/>
          <w:sz w:val="32"/>
          <w:szCs w:val="32"/>
        </w:rPr>
      </w:pPr>
      <w:r w:rsidRPr="00083328">
        <w:rPr>
          <w:rFonts w:ascii="楷体_GB2312" w:eastAsia="楷体_GB2312" w:hAnsi="黑体" w:cs="Times New Roman" w:hint="eastAsia"/>
          <w:sz w:val="32"/>
          <w:szCs w:val="32"/>
        </w:rPr>
        <w:t>（三）构筑更有效的管理体制</w:t>
      </w:r>
    </w:p>
    <w:p w14:paraId="3A72CAFA" w14:textId="08A23649"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1</w:t>
      </w:r>
      <w:r w:rsidR="00873B88" w:rsidRPr="00083328">
        <w:rPr>
          <w:rFonts w:ascii="仿宋_GB2312" w:eastAsia="仿宋_GB2312"/>
          <w:b/>
          <w:sz w:val="32"/>
          <w:szCs w:val="32"/>
        </w:rPr>
        <w:t>.</w:t>
      </w:r>
      <w:r w:rsidRPr="00083328">
        <w:rPr>
          <w:rFonts w:ascii="仿宋_GB2312" w:eastAsia="仿宋_GB2312" w:hint="eastAsia"/>
          <w:b/>
          <w:sz w:val="32"/>
          <w:szCs w:val="32"/>
        </w:rPr>
        <w:t>调整区、县（市）生态环境机构管理体制。</w:t>
      </w:r>
      <w:r w:rsidRPr="00C343C8">
        <w:rPr>
          <w:rFonts w:ascii="仿宋_GB2312" w:eastAsia="仿宋_GB2312" w:hint="eastAsia"/>
          <w:sz w:val="32"/>
          <w:szCs w:val="32"/>
        </w:rPr>
        <w:t>市生态环境局上城、下城、江干、拱墅、西湖等城区（以下简称五城区）分局仍作为市生态环境局派出机构，名称规范为杭州市生态环境局××分局</w:t>
      </w:r>
      <w:r w:rsidR="00873B88" w:rsidRPr="00C343C8">
        <w:rPr>
          <w:rFonts w:ascii="仿宋_GB2312" w:eastAsia="仿宋_GB2312" w:hint="eastAsia"/>
          <w:sz w:val="32"/>
          <w:szCs w:val="32"/>
        </w:rPr>
        <w:t>；</w:t>
      </w:r>
      <w:r w:rsidRPr="00C343C8">
        <w:rPr>
          <w:rFonts w:ascii="仿宋_GB2312" w:eastAsia="仿宋_GB2312" w:hint="eastAsia"/>
          <w:sz w:val="32"/>
          <w:szCs w:val="32"/>
        </w:rPr>
        <w:t>之江国家旅游度假区环保局调整为市生态环境局的派出机构，名称规范为杭州市生态环境局之江国家旅游度假区分局。领导班子成员由市生态环境局任免。市生态环境局之江国家旅游度假区分局与市生态环境局西湖分局合署办公。</w:t>
      </w:r>
    </w:p>
    <w:p w14:paraId="60E19E94" w14:textId="77777777"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t>原杭州高新技术产业开发区（滨江）、萧山、余杭、富阳、临安、桐庐、淳安、建德等环保局调整为市生态环境局的派出机构，名称规范为杭州市生态环境局××分局，实行以市生态环境局为主的双重管理，领导班子成员征求属地党委意见后，由市生态环境局任免。原萧山、余杭、富阳、临安、桐庐、淳安、建德环保局所属机构一并调整。</w:t>
      </w:r>
    </w:p>
    <w:p w14:paraId="4A8D71BA" w14:textId="77777777"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t>上述分局的职能配置、内设机构和人员编制由市委机构编制委员会统一核定。</w:t>
      </w:r>
    </w:p>
    <w:p w14:paraId="2F50BDDE" w14:textId="47B2453F" w:rsidR="004C7CC4" w:rsidRPr="00C343C8" w:rsidRDefault="00873B88"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lastRenderedPageBreak/>
        <w:t>原</w:t>
      </w:r>
      <w:r w:rsidR="00B31BF4" w:rsidRPr="00C343C8">
        <w:rPr>
          <w:rFonts w:ascii="仿宋_GB2312" w:eastAsia="仿宋_GB2312" w:hint="eastAsia"/>
          <w:sz w:val="32"/>
          <w:szCs w:val="32"/>
        </w:rPr>
        <w:t>杭州大江东产业集聚区环保局和杭州经济技术开发区环保局整合设立市生态环境局钱塘新区分局</w:t>
      </w:r>
      <w:r w:rsidR="00631690" w:rsidRPr="00C343C8">
        <w:rPr>
          <w:rFonts w:ascii="仿宋_GB2312" w:eastAsia="仿宋_GB2312" w:hint="eastAsia"/>
          <w:sz w:val="32"/>
          <w:szCs w:val="32"/>
        </w:rPr>
        <w:t>，</w:t>
      </w:r>
      <w:r w:rsidR="00B31BF4" w:rsidRPr="00C343C8">
        <w:rPr>
          <w:rFonts w:ascii="仿宋_GB2312" w:eastAsia="仿宋_GB2312" w:hint="eastAsia"/>
          <w:sz w:val="32"/>
          <w:szCs w:val="32"/>
        </w:rPr>
        <w:t>实行以属地为主的双重管理，领导班子成员由属地党工委征求市生态环境局党组意见后任免，日常工作和人、财、物由属地管理，业务上受市生态环境局的指导和监督。</w:t>
      </w:r>
    </w:p>
    <w:p w14:paraId="4790CA8F" w14:textId="77777777"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t>管理体制调整后，要注重统筹生态环境干部的</w:t>
      </w:r>
      <w:r w:rsidRPr="00C343C8">
        <w:rPr>
          <w:rFonts w:ascii="仿宋_GB2312" w:eastAsia="仿宋_GB2312" w:hint="eastAsia"/>
          <w:bCs/>
          <w:sz w:val="32"/>
          <w:szCs w:val="32"/>
        </w:rPr>
        <w:t>培养</w:t>
      </w:r>
      <w:r w:rsidRPr="00C343C8">
        <w:rPr>
          <w:rFonts w:ascii="仿宋_GB2312" w:eastAsia="仿宋_GB2312" w:hint="eastAsia"/>
          <w:sz w:val="32"/>
          <w:szCs w:val="32"/>
        </w:rPr>
        <w:t>使用，切实畅通交流渠道。</w:t>
      </w:r>
    </w:p>
    <w:p w14:paraId="18B7B2C8" w14:textId="4849C467"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2</w:t>
      </w:r>
      <w:r w:rsidR="00873B88" w:rsidRPr="00083328">
        <w:rPr>
          <w:rFonts w:ascii="仿宋_GB2312" w:eastAsia="仿宋_GB2312"/>
          <w:b/>
          <w:sz w:val="32"/>
          <w:szCs w:val="32"/>
        </w:rPr>
        <w:t>.</w:t>
      </w:r>
      <w:r w:rsidRPr="00083328">
        <w:rPr>
          <w:rFonts w:ascii="仿宋_GB2312" w:eastAsia="仿宋_GB2312" w:hint="eastAsia"/>
          <w:b/>
          <w:sz w:val="32"/>
          <w:szCs w:val="32"/>
        </w:rPr>
        <w:t>调整生态环境监测管理体制。</w:t>
      </w:r>
      <w:r w:rsidRPr="00C343C8">
        <w:rPr>
          <w:rFonts w:ascii="仿宋_GB2312" w:eastAsia="仿宋_GB2312" w:hint="eastAsia"/>
          <w:sz w:val="32"/>
          <w:szCs w:val="32"/>
        </w:rPr>
        <w:t>市环境监测中心站调整为省驻市生态环境监测机构，名称为浙江省杭州生态环境监测中心。</w:t>
      </w:r>
    </w:p>
    <w:p w14:paraId="5A526C89" w14:textId="77777777"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bCs/>
          <w:sz w:val="32"/>
          <w:szCs w:val="32"/>
        </w:rPr>
        <w:t>市级</w:t>
      </w:r>
      <w:r w:rsidRPr="00C343C8">
        <w:rPr>
          <w:rFonts w:ascii="仿宋_GB2312" w:eastAsia="仿宋_GB2312" w:hint="eastAsia"/>
          <w:sz w:val="32"/>
          <w:szCs w:val="32"/>
        </w:rPr>
        <w:t>统筹设立跨区域生态环境监测机构，按权限承担上城、下城、江干、拱墅、西湖、杭州高新技术产业开发区（滨江）、之江国家旅游度假区范围内生态环境和污染源监测工作，开展环境自动监测系统的建设运维工作。</w:t>
      </w:r>
    </w:p>
    <w:p w14:paraId="271AA15B" w14:textId="77777777"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t>各区、县（市）生态环境监测机构主要职能调整为执法监测，名称统一规范为杭州市××生态环境监测站，具体工作接受区、县（市）生态环境分局领导，配合属地执法，并按要求做好生态环境质量监测相关工作。</w:t>
      </w:r>
    </w:p>
    <w:p w14:paraId="43ACF4E1" w14:textId="1C2DEF01"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t>3</w:t>
      </w:r>
      <w:r w:rsidR="00873B88" w:rsidRPr="00083328">
        <w:rPr>
          <w:rFonts w:ascii="仿宋_GB2312" w:eastAsia="仿宋_GB2312"/>
          <w:b/>
          <w:sz w:val="32"/>
          <w:szCs w:val="32"/>
        </w:rPr>
        <w:t>.</w:t>
      </w:r>
      <w:r w:rsidRPr="00083328">
        <w:rPr>
          <w:rFonts w:ascii="仿宋_GB2312" w:eastAsia="仿宋_GB2312" w:hint="eastAsia"/>
          <w:b/>
          <w:sz w:val="32"/>
          <w:szCs w:val="32"/>
        </w:rPr>
        <w:t>构建生态环境保护综合执法体系。</w:t>
      </w:r>
      <w:r w:rsidRPr="00C343C8">
        <w:rPr>
          <w:rFonts w:ascii="仿宋_GB2312" w:eastAsia="仿宋_GB2312" w:hint="eastAsia"/>
          <w:sz w:val="32"/>
          <w:szCs w:val="32"/>
        </w:rPr>
        <w:t>按照《杭州市深化生态环境保护综合行政执法改革实施方案》要求，组建生态环境保护综合行政执法队伍，列入政府行政执法机构序列，依法统一行使有关执法职能。区、县（市）生态环境执法队伍由市生态环境局统一管理。</w:t>
      </w:r>
    </w:p>
    <w:p w14:paraId="5D3B26E4" w14:textId="3183266D" w:rsidR="004C7CC4" w:rsidRPr="00C343C8" w:rsidRDefault="00B31BF4" w:rsidP="00083328">
      <w:pPr>
        <w:spacing w:line="560" w:lineRule="exact"/>
        <w:ind w:firstLineChars="200" w:firstLine="643"/>
        <w:rPr>
          <w:rFonts w:ascii="仿宋_GB2312" w:eastAsia="仿宋_GB2312"/>
          <w:sz w:val="32"/>
          <w:szCs w:val="32"/>
        </w:rPr>
      </w:pPr>
      <w:r w:rsidRPr="00083328">
        <w:rPr>
          <w:rFonts w:ascii="仿宋_GB2312" w:eastAsia="仿宋_GB2312"/>
          <w:b/>
          <w:sz w:val="32"/>
          <w:szCs w:val="32"/>
        </w:rPr>
        <w:lastRenderedPageBreak/>
        <w:t>4</w:t>
      </w:r>
      <w:r w:rsidR="00873B88" w:rsidRPr="00083328">
        <w:rPr>
          <w:rFonts w:ascii="仿宋_GB2312" w:eastAsia="仿宋_GB2312"/>
          <w:b/>
          <w:sz w:val="32"/>
          <w:szCs w:val="32"/>
        </w:rPr>
        <w:t>.</w:t>
      </w:r>
      <w:r w:rsidRPr="00083328">
        <w:rPr>
          <w:rFonts w:ascii="仿宋_GB2312" w:eastAsia="仿宋_GB2312" w:hint="eastAsia"/>
          <w:b/>
          <w:sz w:val="32"/>
          <w:szCs w:val="32"/>
        </w:rPr>
        <w:t>加强党组织建设。</w:t>
      </w:r>
      <w:r w:rsidRPr="00C343C8">
        <w:rPr>
          <w:rFonts w:ascii="仿宋_GB2312" w:eastAsia="仿宋_GB2312" w:hint="eastAsia"/>
          <w:sz w:val="32"/>
          <w:szCs w:val="32"/>
        </w:rPr>
        <w:t>认真落实党建工作责任制，把全面从严治党落到实处。经市委组织部审批后，在各生态环境分局（不含钱塘新区分局）设立党组，接受市生态环境局党组领导。各生态环境分局（不含钱塘新区分局）基层党组织，按照属地管理原则，接受所在地方党的机关工作委员会领导和本级生态环境分局党组领导。</w:t>
      </w:r>
    </w:p>
    <w:p w14:paraId="414FD9C9" w14:textId="1E643C4F" w:rsidR="004C7CC4" w:rsidRPr="00C343C8" w:rsidRDefault="00B31BF4" w:rsidP="00083328">
      <w:pPr>
        <w:spacing w:line="560" w:lineRule="exact"/>
        <w:ind w:firstLineChars="200" w:firstLine="640"/>
        <w:rPr>
          <w:rFonts w:ascii="仿宋_GB2312" w:eastAsia="仿宋_GB2312"/>
          <w:sz w:val="32"/>
          <w:szCs w:val="32"/>
        </w:rPr>
      </w:pPr>
      <w:r w:rsidRPr="00C343C8">
        <w:rPr>
          <w:rFonts w:ascii="仿宋_GB2312" w:eastAsia="仿宋_GB2312" w:hint="eastAsia"/>
          <w:sz w:val="32"/>
          <w:szCs w:val="32"/>
        </w:rPr>
        <w:t>各生态环境分局及其直属单位纪检监察管理体制，根据有关规定确定，由市纪委监委牵头制定纪检监察机构设置配套工作方案。</w:t>
      </w:r>
    </w:p>
    <w:p w14:paraId="444BB880" w14:textId="443E1A56" w:rsidR="004C7CC4" w:rsidRPr="00C343C8" w:rsidRDefault="00B31BF4" w:rsidP="00083328">
      <w:pPr>
        <w:spacing w:line="560" w:lineRule="exact"/>
        <w:ind w:firstLineChars="200" w:firstLine="640"/>
        <w:rPr>
          <w:rFonts w:ascii="黑体" w:eastAsia="黑体" w:hAnsi="黑体"/>
          <w:sz w:val="32"/>
          <w:szCs w:val="32"/>
        </w:rPr>
      </w:pPr>
      <w:r w:rsidRPr="00C343C8">
        <w:rPr>
          <w:rFonts w:ascii="黑体" w:eastAsia="黑体" w:hAnsi="黑体" w:hint="eastAsia"/>
          <w:sz w:val="32"/>
          <w:szCs w:val="32"/>
        </w:rPr>
        <w:t>三、</w:t>
      </w:r>
      <w:r w:rsidR="00C218D2" w:rsidRPr="00C343C8">
        <w:rPr>
          <w:rFonts w:ascii="黑体" w:eastAsia="黑体" w:hAnsi="黑体" w:hint="eastAsia"/>
          <w:sz w:val="32"/>
          <w:szCs w:val="32"/>
        </w:rPr>
        <w:t>相关</w:t>
      </w:r>
      <w:r w:rsidR="007E2C47" w:rsidRPr="00C343C8">
        <w:rPr>
          <w:rFonts w:ascii="黑体" w:eastAsia="黑体" w:hAnsi="黑体" w:hint="eastAsia"/>
          <w:sz w:val="32"/>
          <w:szCs w:val="32"/>
        </w:rPr>
        <w:t>措施和</w:t>
      </w:r>
      <w:r w:rsidR="00873B88" w:rsidRPr="00C343C8">
        <w:rPr>
          <w:rFonts w:ascii="黑体" w:eastAsia="黑体" w:hAnsi="黑体" w:hint="eastAsia"/>
          <w:sz w:val="32"/>
          <w:szCs w:val="32"/>
        </w:rPr>
        <w:t>要求</w:t>
      </w:r>
    </w:p>
    <w:p w14:paraId="27F1CDD5" w14:textId="673CF1C2" w:rsidR="004C7CC4" w:rsidRPr="00C343C8" w:rsidRDefault="00B31BF4" w:rsidP="00083328">
      <w:pPr>
        <w:spacing w:line="560" w:lineRule="exact"/>
        <w:ind w:firstLineChars="200" w:firstLine="640"/>
        <w:rPr>
          <w:rFonts w:ascii="仿宋_GB2312" w:eastAsia="仿宋_GB2312"/>
          <w:sz w:val="32"/>
          <w:szCs w:val="32"/>
        </w:rPr>
      </w:pPr>
      <w:r w:rsidRPr="00083328">
        <w:rPr>
          <w:rFonts w:ascii="楷体_GB2312" w:eastAsia="楷体_GB2312" w:hint="eastAsia"/>
          <w:bCs/>
          <w:sz w:val="32"/>
          <w:szCs w:val="32"/>
        </w:rPr>
        <w:t>（一）稳妥做好人员划转。</w:t>
      </w:r>
      <w:r w:rsidRPr="00C343C8">
        <w:rPr>
          <w:rFonts w:ascii="仿宋_GB2312" w:eastAsia="仿宋_GB2312" w:hint="eastAsia"/>
          <w:sz w:val="32"/>
          <w:szCs w:val="32"/>
        </w:rPr>
        <w:t>有关干部管理体制调整和人员划转的具体条件、程序按照相关规定执行。</w:t>
      </w:r>
      <w:r w:rsidR="00873B88" w:rsidRPr="00C343C8">
        <w:rPr>
          <w:rFonts w:ascii="仿宋_GB2312" w:eastAsia="仿宋_GB2312" w:hint="eastAsia"/>
          <w:sz w:val="32"/>
          <w:szCs w:val="32"/>
        </w:rPr>
        <w:t>由市委编办牵头制定生态环境机构编制和人员编制调整配套工作方案，</w:t>
      </w:r>
      <w:r w:rsidRPr="00C343C8">
        <w:rPr>
          <w:rFonts w:ascii="仿宋_GB2312" w:eastAsia="仿宋_GB2312" w:hint="eastAsia"/>
          <w:sz w:val="32"/>
          <w:szCs w:val="32"/>
        </w:rPr>
        <w:t>由市委组织部</w:t>
      </w:r>
      <w:r w:rsidR="008D5AED" w:rsidRPr="00C343C8">
        <w:rPr>
          <w:rFonts w:ascii="仿宋_GB2312" w:eastAsia="仿宋_GB2312" w:hint="eastAsia"/>
          <w:sz w:val="32"/>
          <w:szCs w:val="32"/>
        </w:rPr>
        <w:t>牵头</w:t>
      </w:r>
      <w:r w:rsidRPr="00C343C8">
        <w:rPr>
          <w:rFonts w:ascii="仿宋_GB2312" w:eastAsia="仿宋_GB2312" w:hint="eastAsia"/>
          <w:sz w:val="32"/>
          <w:szCs w:val="32"/>
        </w:rPr>
        <w:t>制定干部管理配套工作方案，</w:t>
      </w:r>
      <w:r w:rsidR="000B11C5" w:rsidRPr="00C343C8">
        <w:rPr>
          <w:rFonts w:ascii="仿宋_GB2312" w:eastAsia="仿宋_GB2312" w:hint="eastAsia"/>
          <w:sz w:val="32"/>
          <w:szCs w:val="32"/>
        </w:rPr>
        <w:t>由市委组织部和市人力社保局牵头</w:t>
      </w:r>
      <w:r w:rsidR="00873B88" w:rsidRPr="00C343C8">
        <w:rPr>
          <w:rFonts w:ascii="仿宋_GB2312" w:eastAsia="仿宋_GB2312" w:hint="eastAsia"/>
          <w:sz w:val="32"/>
          <w:szCs w:val="32"/>
        </w:rPr>
        <w:t>做好</w:t>
      </w:r>
      <w:r w:rsidR="000B11C5" w:rsidRPr="00C343C8">
        <w:rPr>
          <w:rFonts w:ascii="仿宋_GB2312" w:eastAsia="仿宋_GB2312" w:hint="eastAsia"/>
          <w:sz w:val="32"/>
          <w:szCs w:val="32"/>
        </w:rPr>
        <w:t>人员调整</w:t>
      </w:r>
      <w:r w:rsidR="00873B88" w:rsidRPr="00C343C8">
        <w:rPr>
          <w:rFonts w:ascii="仿宋_GB2312" w:eastAsia="仿宋_GB2312" w:hint="eastAsia"/>
          <w:sz w:val="32"/>
          <w:szCs w:val="32"/>
        </w:rPr>
        <w:t>工作</w:t>
      </w:r>
      <w:r w:rsidR="000B11C5" w:rsidRPr="00C343C8">
        <w:rPr>
          <w:rFonts w:ascii="仿宋_GB2312" w:eastAsia="仿宋_GB2312" w:hint="eastAsia"/>
          <w:sz w:val="32"/>
          <w:szCs w:val="32"/>
        </w:rPr>
        <w:t>，</w:t>
      </w:r>
      <w:r w:rsidRPr="00C343C8">
        <w:rPr>
          <w:rFonts w:ascii="仿宋_GB2312" w:eastAsia="仿宋_GB2312" w:hint="eastAsia"/>
          <w:sz w:val="32"/>
          <w:szCs w:val="32"/>
        </w:rPr>
        <w:t>确保队伍稳定。</w:t>
      </w:r>
    </w:p>
    <w:p w14:paraId="02723B3A" w14:textId="28138BE6" w:rsidR="004C7CC4" w:rsidRPr="00C343C8" w:rsidRDefault="00B31BF4" w:rsidP="00083328">
      <w:pPr>
        <w:spacing w:line="560" w:lineRule="exact"/>
        <w:ind w:firstLineChars="200" w:firstLine="640"/>
        <w:rPr>
          <w:rFonts w:ascii="仿宋_GB2312" w:eastAsia="仿宋_GB2312"/>
          <w:sz w:val="32"/>
          <w:szCs w:val="32"/>
        </w:rPr>
      </w:pPr>
      <w:r w:rsidRPr="00083328">
        <w:rPr>
          <w:rFonts w:ascii="楷体_GB2312" w:eastAsia="楷体_GB2312" w:hint="eastAsia"/>
          <w:bCs/>
          <w:sz w:val="32"/>
          <w:szCs w:val="32"/>
        </w:rPr>
        <w:t>（二）妥善处理资产债务。</w:t>
      </w:r>
      <w:r w:rsidRPr="00C343C8">
        <w:rPr>
          <w:rFonts w:ascii="仿宋_GB2312" w:eastAsia="仿宋_GB2312" w:hint="eastAsia"/>
          <w:sz w:val="32"/>
          <w:szCs w:val="32"/>
        </w:rPr>
        <w:t>由市财政局牵头制定资产债权债务处置</w:t>
      </w:r>
      <w:r w:rsidR="00631690" w:rsidRPr="00C343C8">
        <w:rPr>
          <w:rFonts w:ascii="仿宋_GB2312" w:eastAsia="仿宋_GB2312" w:hint="eastAsia"/>
          <w:sz w:val="32"/>
          <w:szCs w:val="32"/>
        </w:rPr>
        <w:t>配套</w:t>
      </w:r>
      <w:r w:rsidRPr="00C343C8">
        <w:rPr>
          <w:rFonts w:ascii="仿宋_GB2312" w:eastAsia="仿宋_GB2312" w:hint="eastAsia"/>
          <w:sz w:val="32"/>
          <w:szCs w:val="32"/>
        </w:rPr>
        <w:t>工作方案。依据有关规定开展资产清查，做好账务清理和清产核资，确保账实相符，严防国有资产流失。对清查中发现的国有资产损益，经同级财政部门审核确认后，按照规定权限处理。按照资产随机构走的原则，根据国有资产管理相关规定，做好资产划转和交接。按照债权债务随资产（机构）走原则，明确债权债务责任人，做好债权债务划转和交接。属地承诺需要通</w:t>
      </w:r>
      <w:r w:rsidRPr="00C343C8">
        <w:rPr>
          <w:rFonts w:ascii="仿宋_GB2312" w:eastAsia="仿宋_GB2312" w:hint="eastAsia"/>
          <w:sz w:val="32"/>
          <w:szCs w:val="32"/>
        </w:rPr>
        <w:lastRenderedPageBreak/>
        <w:t>过后续年度财政资金或其他资金安排解决的债务问题，待其处理稳妥后再行划转。</w:t>
      </w:r>
      <w:r w:rsidRPr="00C343C8">
        <w:rPr>
          <w:rFonts w:ascii="仿宋_GB2312" w:eastAsia="仿宋_GB2312" w:hint="eastAsia"/>
          <w:bCs/>
          <w:sz w:val="32"/>
          <w:szCs w:val="32"/>
        </w:rPr>
        <w:t>各区、县（市）生态环境</w:t>
      </w:r>
      <w:r w:rsidR="00631690" w:rsidRPr="00C343C8">
        <w:rPr>
          <w:rFonts w:ascii="仿宋_GB2312" w:eastAsia="仿宋_GB2312" w:hint="eastAsia"/>
          <w:bCs/>
          <w:sz w:val="32"/>
          <w:szCs w:val="32"/>
        </w:rPr>
        <w:t>机构</w:t>
      </w:r>
      <w:r w:rsidRPr="00C343C8">
        <w:rPr>
          <w:rFonts w:ascii="仿宋_GB2312" w:eastAsia="仿宋_GB2312" w:hint="eastAsia"/>
          <w:bCs/>
          <w:sz w:val="32"/>
          <w:szCs w:val="32"/>
        </w:rPr>
        <w:t>必需的办公及业务用房，由属地给予充分保障。</w:t>
      </w:r>
    </w:p>
    <w:p w14:paraId="7356C130" w14:textId="1A552F5C" w:rsidR="004C7CC4" w:rsidRPr="00C343C8" w:rsidRDefault="00B31BF4" w:rsidP="00083328">
      <w:pPr>
        <w:spacing w:line="560" w:lineRule="exact"/>
        <w:ind w:firstLineChars="200" w:firstLine="640"/>
        <w:rPr>
          <w:rFonts w:ascii="仿宋_GB2312" w:eastAsia="仿宋_GB2312"/>
          <w:sz w:val="32"/>
          <w:szCs w:val="32"/>
        </w:rPr>
      </w:pPr>
      <w:r w:rsidRPr="00083328">
        <w:rPr>
          <w:rFonts w:ascii="楷体_GB2312" w:eastAsia="楷体_GB2312" w:hint="eastAsia"/>
          <w:bCs/>
          <w:sz w:val="32"/>
          <w:szCs w:val="32"/>
        </w:rPr>
        <w:t>（三）明确经费保障渠道。</w:t>
      </w:r>
      <w:r w:rsidRPr="00083328">
        <w:rPr>
          <w:rFonts w:ascii="仿宋_GB2312" w:eastAsia="仿宋_GB2312" w:hint="eastAsia"/>
          <w:sz w:val="32"/>
          <w:szCs w:val="32"/>
        </w:rPr>
        <w:t>由市财政局</w:t>
      </w:r>
      <w:r w:rsidRPr="00C343C8">
        <w:rPr>
          <w:rFonts w:ascii="仿宋_GB2312" w:eastAsia="仿宋_GB2312" w:hint="eastAsia"/>
          <w:sz w:val="32"/>
          <w:szCs w:val="32"/>
        </w:rPr>
        <w:t>牵头制定经费保障处置</w:t>
      </w:r>
      <w:r w:rsidR="00631690" w:rsidRPr="00C343C8">
        <w:rPr>
          <w:rFonts w:ascii="仿宋_GB2312" w:eastAsia="仿宋_GB2312" w:hint="eastAsia"/>
          <w:sz w:val="32"/>
          <w:szCs w:val="32"/>
        </w:rPr>
        <w:t>配套</w:t>
      </w:r>
      <w:r w:rsidRPr="00C343C8">
        <w:rPr>
          <w:rFonts w:ascii="仿宋_GB2312" w:eastAsia="仿宋_GB2312" w:hint="eastAsia"/>
          <w:sz w:val="32"/>
          <w:szCs w:val="32"/>
        </w:rPr>
        <w:t>工作方案。改革期间，生态环境</w:t>
      </w:r>
      <w:r w:rsidR="00631690" w:rsidRPr="00C343C8">
        <w:rPr>
          <w:rFonts w:ascii="仿宋_GB2312" w:eastAsia="仿宋_GB2312" w:hint="eastAsia"/>
          <w:sz w:val="32"/>
          <w:szCs w:val="32"/>
        </w:rPr>
        <w:t>机构</w:t>
      </w:r>
      <w:r w:rsidRPr="00C343C8">
        <w:rPr>
          <w:rFonts w:ascii="仿宋_GB2312" w:eastAsia="仿宋_GB2312" w:hint="eastAsia"/>
          <w:sz w:val="32"/>
          <w:szCs w:val="32"/>
        </w:rPr>
        <w:t>开展正常工作所需的基本支出和相应的工作经费仍由原渠道解决。区、县（市）生态环境机构实行统一管理后，由市级财政根据各区、县（市）实际情况核定支出基数，按有关规定委托区、县（市）级财政管理（含五城区）。人员待遇按属地化原则处理，确保不低于属地政府同级同类人员平均水平</w:t>
      </w:r>
      <w:r w:rsidRPr="00C343C8">
        <w:rPr>
          <w:rFonts w:ascii="仿宋_GB2312" w:eastAsia="仿宋_GB2312" w:hint="eastAsia"/>
          <w:bCs/>
          <w:sz w:val="32"/>
          <w:szCs w:val="32"/>
        </w:rPr>
        <w:t>，社会保险按属地参保。</w:t>
      </w:r>
      <w:r w:rsidRPr="00C343C8">
        <w:rPr>
          <w:rFonts w:ascii="仿宋_GB2312" w:eastAsia="仿宋_GB2312" w:hint="eastAsia"/>
          <w:sz w:val="32"/>
          <w:szCs w:val="32"/>
        </w:rPr>
        <w:t>市和区、县（市）两级应继续做好年度生态环保专项资金的安排，区、县（市）生态环境</w:t>
      </w:r>
      <w:r w:rsidR="00631690" w:rsidRPr="00C343C8">
        <w:rPr>
          <w:rFonts w:ascii="仿宋_GB2312" w:eastAsia="仿宋_GB2312" w:hint="eastAsia"/>
          <w:sz w:val="32"/>
          <w:szCs w:val="32"/>
        </w:rPr>
        <w:t>机构</w:t>
      </w:r>
      <w:r w:rsidRPr="00C343C8">
        <w:rPr>
          <w:rFonts w:ascii="仿宋_GB2312" w:eastAsia="仿宋_GB2312" w:hint="eastAsia"/>
          <w:sz w:val="32"/>
          <w:szCs w:val="32"/>
        </w:rPr>
        <w:t>承担的所在地党委政府工作，按照事权与支出责任相匹配的原则，由区、县（市）财政予以资金保障。市和区、县（市）财政部门要衔接好改革前后的经费保障水平，确保生态环境保护工作正常开展。</w:t>
      </w:r>
    </w:p>
    <w:p w14:paraId="623E3337" w14:textId="047A9457" w:rsidR="004C7CC4" w:rsidRPr="00C343C8" w:rsidRDefault="00B31BF4" w:rsidP="00083328">
      <w:pPr>
        <w:spacing w:line="560" w:lineRule="exact"/>
        <w:ind w:firstLineChars="200" w:firstLine="640"/>
        <w:rPr>
          <w:rFonts w:ascii="仿宋_GB2312" w:eastAsia="仿宋_GB2312"/>
          <w:sz w:val="32"/>
          <w:szCs w:val="32"/>
        </w:rPr>
      </w:pPr>
      <w:r w:rsidRPr="00083328">
        <w:rPr>
          <w:rFonts w:ascii="楷体_GB2312" w:eastAsia="楷体_GB2312" w:hint="eastAsia"/>
          <w:bCs/>
          <w:sz w:val="32"/>
          <w:szCs w:val="32"/>
        </w:rPr>
        <w:t>(四）按规定办理档案处置。</w:t>
      </w:r>
      <w:r w:rsidRPr="00083328">
        <w:rPr>
          <w:rFonts w:ascii="仿宋_GB2312" w:eastAsia="仿宋_GB2312" w:hint="eastAsia"/>
          <w:sz w:val="32"/>
          <w:szCs w:val="32"/>
        </w:rPr>
        <w:t>由市档案局</w:t>
      </w:r>
      <w:r w:rsidRPr="00C343C8">
        <w:rPr>
          <w:rFonts w:ascii="仿宋_GB2312" w:eastAsia="仿宋_GB2312" w:hint="eastAsia"/>
          <w:sz w:val="32"/>
          <w:szCs w:val="32"/>
        </w:rPr>
        <w:t>牵头制定档案处置和管理配套工作方案。原区、县（市）</w:t>
      </w:r>
      <w:r w:rsidR="00BB392B" w:rsidRPr="00C343C8">
        <w:rPr>
          <w:rFonts w:ascii="仿宋_GB2312" w:eastAsia="仿宋_GB2312" w:hint="eastAsia"/>
          <w:sz w:val="32"/>
          <w:szCs w:val="32"/>
        </w:rPr>
        <w:t>生态环境</w:t>
      </w:r>
      <w:r w:rsidRPr="00C343C8">
        <w:rPr>
          <w:rFonts w:ascii="仿宋_GB2312" w:eastAsia="仿宋_GB2312" w:hint="eastAsia"/>
          <w:sz w:val="32"/>
          <w:szCs w:val="32"/>
        </w:rPr>
        <w:t>机构形成的档案，应按规定做好收集、整理、数字化、移交等工作。改革后新组建的机构，应建立档案制度，依法依规做好档案工作。</w:t>
      </w:r>
    </w:p>
    <w:p w14:paraId="1967B4D9" w14:textId="3890D752" w:rsidR="004C7CC4" w:rsidRPr="00C343C8" w:rsidRDefault="00B31BF4" w:rsidP="00083328">
      <w:pPr>
        <w:spacing w:line="560" w:lineRule="exact"/>
        <w:ind w:firstLineChars="200" w:firstLine="640"/>
        <w:rPr>
          <w:rFonts w:ascii="Times New Roman" w:eastAsia="仿宋_GB2312" w:hAnsi="Times New Roman" w:cs="Times New Roman"/>
          <w:sz w:val="32"/>
          <w:szCs w:val="32"/>
        </w:rPr>
      </w:pPr>
      <w:r w:rsidRPr="00083328">
        <w:rPr>
          <w:rFonts w:ascii="Times New Roman" w:eastAsia="仿宋_GB2312" w:hAnsi="Times New Roman" w:cs="Times New Roman" w:hint="eastAsia"/>
          <w:sz w:val="32"/>
          <w:szCs w:val="32"/>
        </w:rPr>
        <w:t>各区、县（市）和市有关部门要严格按照《浙江省生态环境机构监测监察执法垂直管理制度改革实施方案》和市工作方案要求，加强组织领导、明确责任分工、严明工作纪律，稳妥推进区、</w:t>
      </w:r>
      <w:r w:rsidRPr="00083328">
        <w:rPr>
          <w:rFonts w:ascii="Times New Roman" w:eastAsia="仿宋_GB2312" w:hAnsi="Times New Roman" w:cs="Times New Roman" w:hint="eastAsia"/>
          <w:sz w:val="32"/>
          <w:szCs w:val="32"/>
        </w:rPr>
        <w:lastRenderedPageBreak/>
        <w:t>县（市）生态环境机构管理体制调整，确保改革相关政策措施落地，到</w:t>
      </w:r>
      <w:r w:rsidRPr="00083328">
        <w:rPr>
          <w:rFonts w:ascii="Times New Roman" w:eastAsia="仿宋_GB2312" w:hAnsi="Times New Roman" w:cs="Times New Roman"/>
          <w:sz w:val="32"/>
          <w:szCs w:val="32"/>
        </w:rPr>
        <w:t>2020</w:t>
      </w:r>
      <w:r w:rsidRPr="00083328">
        <w:rPr>
          <w:rFonts w:ascii="Times New Roman" w:eastAsia="仿宋_GB2312" w:hAnsi="Times New Roman" w:cs="Times New Roman" w:hint="eastAsia"/>
          <w:sz w:val="32"/>
          <w:szCs w:val="32"/>
        </w:rPr>
        <w:t>年按新制度高效运行。</w:t>
      </w:r>
    </w:p>
    <w:sectPr w:rsidR="004C7CC4" w:rsidRPr="00C343C8" w:rsidSect="0008332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B27EC" w14:textId="77777777" w:rsidR="00D500FF" w:rsidRDefault="00D500FF">
      <w:r>
        <w:separator/>
      </w:r>
    </w:p>
  </w:endnote>
  <w:endnote w:type="continuationSeparator" w:id="0">
    <w:p w14:paraId="11B3139C" w14:textId="77777777" w:rsidR="00D500FF" w:rsidRDefault="00D5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4620"/>
    </w:sdtPr>
    <w:sdtEndPr>
      <w:rPr>
        <w:rFonts w:ascii="仿宋_GB2312" w:eastAsia="仿宋_GB2312" w:hint="eastAsia"/>
        <w:sz w:val="28"/>
        <w:szCs w:val="28"/>
      </w:rPr>
    </w:sdtEndPr>
    <w:sdtContent>
      <w:p w14:paraId="570B3708" w14:textId="77777777" w:rsidR="004C7CC4" w:rsidRDefault="00B31BF4">
        <w:pPr>
          <w:pStyle w:val="a7"/>
          <w:jc w:val="center"/>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C343C8" w:rsidRPr="00C343C8">
          <w:rPr>
            <w:rFonts w:ascii="仿宋_GB2312" w:eastAsia="仿宋_GB2312"/>
            <w:noProof/>
            <w:sz w:val="28"/>
            <w:szCs w:val="28"/>
            <w:lang w:val="zh-CN"/>
          </w:rPr>
          <w:t>7</w:t>
        </w:r>
        <w:r>
          <w:rPr>
            <w:rFonts w:ascii="仿宋_GB2312" w:eastAsia="仿宋_GB2312" w:hint="eastAsia"/>
            <w:sz w:val="28"/>
            <w:szCs w:val="28"/>
            <w:lang w:val="zh-CN"/>
          </w:rPr>
          <w:fldChar w:fldCharType="end"/>
        </w:r>
      </w:p>
    </w:sdtContent>
  </w:sdt>
  <w:p w14:paraId="644B1814" w14:textId="77777777" w:rsidR="004C7CC4" w:rsidRDefault="004C7C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BA45A" w14:textId="77777777" w:rsidR="00D500FF" w:rsidRDefault="00D500FF">
      <w:r>
        <w:separator/>
      </w:r>
    </w:p>
  </w:footnote>
  <w:footnote w:type="continuationSeparator" w:id="0">
    <w:p w14:paraId="3B2041CB" w14:textId="77777777" w:rsidR="00D500FF" w:rsidRDefault="00D50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A4904AB"/>
    <w:multiLevelType w:val="singleLevel"/>
    <w:tmpl w:val="DA4904AB"/>
    <w:lvl w:ilvl="0">
      <w:start w:val="5"/>
      <w:numFmt w:val="decimal"/>
      <w:suff w:val="nothing"/>
      <w:lvlText w:val="%1、"/>
      <w:lvlJc w:val="left"/>
    </w:lvl>
  </w:abstractNum>
  <w:abstractNum w:abstractNumId="1" w15:restartNumberingAfterBreak="0">
    <w:nsid w:val="F59244F7"/>
    <w:multiLevelType w:val="singleLevel"/>
    <w:tmpl w:val="F59244F7"/>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BA6"/>
    <w:rsid w:val="00002DB2"/>
    <w:rsid w:val="000077A2"/>
    <w:rsid w:val="00016F66"/>
    <w:rsid w:val="00030058"/>
    <w:rsid w:val="0004429C"/>
    <w:rsid w:val="00083328"/>
    <w:rsid w:val="000850A7"/>
    <w:rsid w:val="000A6F5D"/>
    <w:rsid w:val="000B11C5"/>
    <w:rsid w:val="000B31DC"/>
    <w:rsid w:val="000D1711"/>
    <w:rsid w:val="000E3620"/>
    <w:rsid w:val="000F079D"/>
    <w:rsid w:val="00133A63"/>
    <w:rsid w:val="001567CC"/>
    <w:rsid w:val="00156DFD"/>
    <w:rsid w:val="001642C0"/>
    <w:rsid w:val="00164BCB"/>
    <w:rsid w:val="00164C05"/>
    <w:rsid w:val="001859B4"/>
    <w:rsid w:val="001924ED"/>
    <w:rsid w:val="001A695C"/>
    <w:rsid w:val="001A7DC0"/>
    <w:rsid w:val="001B118C"/>
    <w:rsid w:val="002206F9"/>
    <w:rsid w:val="00223D9B"/>
    <w:rsid w:val="00225C7C"/>
    <w:rsid w:val="0024144D"/>
    <w:rsid w:val="002476B9"/>
    <w:rsid w:val="00257C52"/>
    <w:rsid w:val="002704E5"/>
    <w:rsid w:val="00275398"/>
    <w:rsid w:val="0028357B"/>
    <w:rsid w:val="00284AF5"/>
    <w:rsid w:val="002B10AC"/>
    <w:rsid w:val="002B57EA"/>
    <w:rsid w:val="002C3259"/>
    <w:rsid w:val="002C5DB0"/>
    <w:rsid w:val="002C6030"/>
    <w:rsid w:val="002E38E6"/>
    <w:rsid w:val="002F00C3"/>
    <w:rsid w:val="002F0C37"/>
    <w:rsid w:val="002F27EC"/>
    <w:rsid w:val="00323CFA"/>
    <w:rsid w:val="00347951"/>
    <w:rsid w:val="003704D3"/>
    <w:rsid w:val="00371231"/>
    <w:rsid w:val="003775BF"/>
    <w:rsid w:val="00386F67"/>
    <w:rsid w:val="00394D58"/>
    <w:rsid w:val="003979EC"/>
    <w:rsid w:val="003A08E3"/>
    <w:rsid w:val="003A3923"/>
    <w:rsid w:val="003B660A"/>
    <w:rsid w:val="003D23D9"/>
    <w:rsid w:val="003D29A7"/>
    <w:rsid w:val="003F2169"/>
    <w:rsid w:val="003F39BE"/>
    <w:rsid w:val="00401132"/>
    <w:rsid w:val="00402B77"/>
    <w:rsid w:val="004265BF"/>
    <w:rsid w:val="00450A7B"/>
    <w:rsid w:val="0047046D"/>
    <w:rsid w:val="0047343A"/>
    <w:rsid w:val="004A0D85"/>
    <w:rsid w:val="004A724A"/>
    <w:rsid w:val="004B5BD1"/>
    <w:rsid w:val="004C06FF"/>
    <w:rsid w:val="004C7CC4"/>
    <w:rsid w:val="004F4BA6"/>
    <w:rsid w:val="00517B8A"/>
    <w:rsid w:val="0055204F"/>
    <w:rsid w:val="00555C6F"/>
    <w:rsid w:val="00560E54"/>
    <w:rsid w:val="00563B77"/>
    <w:rsid w:val="00572DC9"/>
    <w:rsid w:val="00577A4A"/>
    <w:rsid w:val="00583763"/>
    <w:rsid w:val="005839BE"/>
    <w:rsid w:val="005A0A3F"/>
    <w:rsid w:val="005B29F5"/>
    <w:rsid w:val="005B703F"/>
    <w:rsid w:val="005C4FB4"/>
    <w:rsid w:val="005C6113"/>
    <w:rsid w:val="005D7D40"/>
    <w:rsid w:val="005E7D21"/>
    <w:rsid w:val="005F1640"/>
    <w:rsid w:val="00600693"/>
    <w:rsid w:val="00600D9F"/>
    <w:rsid w:val="00607F24"/>
    <w:rsid w:val="00612ACB"/>
    <w:rsid w:val="0062291D"/>
    <w:rsid w:val="00626344"/>
    <w:rsid w:val="00631690"/>
    <w:rsid w:val="00631BDA"/>
    <w:rsid w:val="00634F60"/>
    <w:rsid w:val="0065417F"/>
    <w:rsid w:val="00661E83"/>
    <w:rsid w:val="006952D6"/>
    <w:rsid w:val="006B1144"/>
    <w:rsid w:val="006C795F"/>
    <w:rsid w:val="006F04EF"/>
    <w:rsid w:val="00705431"/>
    <w:rsid w:val="007213D3"/>
    <w:rsid w:val="0074692B"/>
    <w:rsid w:val="00757AEF"/>
    <w:rsid w:val="00792A38"/>
    <w:rsid w:val="00794387"/>
    <w:rsid w:val="00795961"/>
    <w:rsid w:val="007A356B"/>
    <w:rsid w:val="007A743C"/>
    <w:rsid w:val="007B24EB"/>
    <w:rsid w:val="007D7C71"/>
    <w:rsid w:val="007E1323"/>
    <w:rsid w:val="007E2C47"/>
    <w:rsid w:val="007E4FB3"/>
    <w:rsid w:val="007F3259"/>
    <w:rsid w:val="007F4A3D"/>
    <w:rsid w:val="008149B7"/>
    <w:rsid w:val="00816E15"/>
    <w:rsid w:val="00852E64"/>
    <w:rsid w:val="00852F21"/>
    <w:rsid w:val="00856D33"/>
    <w:rsid w:val="00865012"/>
    <w:rsid w:val="008700CD"/>
    <w:rsid w:val="00873B88"/>
    <w:rsid w:val="00875825"/>
    <w:rsid w:val="00876FA4"/>
    <w:rsid w:val="0088178B"/>
    <w:rsid w:val="008964F9"/>
    <w:rsid w:val="008D1313"/>
    <w:rsid w:val="008D5AED"/>
    <w:rsid w:val="008D6BD0"/>
    <w:rsid w:val="008F109F"/>
    <w:rsid w:val="00900D84"/>
    <w:rsid w:val="009013CC"/>
    <w:rsid w:val="0090472F"/>
    <w:rsid w:val="009056AB"/>
    <w:rsid w:val="00907BF6"/>
    <w:rsid w:val="00915554"/>
    <w:rsid w:val="00915BBF"/>
    <w:rsid w:val="009672B7"/>
    <w:rsid w:val="00974656"/>
    <w:rsid w:val="00990DF5"/>
    <w:rsid w:val="00991E3E"/>
    <w:rsid w:val="0099645A"/>
    <w:rsid w:val="0099670D"/>
    <w:rsid w:val="009B42FC"/>
    <w:rsid w:val="009C4C68"/>
    <w:rsid w:val="009D141B"/>
    <w:rsid w:val="009D415D"/>
    <w:rsid w:val="00A111FF"/>
    <w:rsid w:val="00A317CD"/>
    <w:rsid w:val="00A32461"/>
    <w:rsid w:val="00A33543"/>
    <w:rsid w:val="00A35795"/>
    <w:rsid w:val="00A60209"/>
    <w:rsid w:val="00A74E6D"/>
    <w:rsid w:val="00A80A32"/>
    <w:rsid w:val="00A85B87"/>
    <w:rsid w:val="00A92AC8"/>
    <w:rsid w:val="00AA03AE"/>
    <w:rsid w:val="00AB30EB"/>
    <w:rsid w:val="00B024C0"/>
    <w:rsid w:val="00B31BF4"/>
    <w:rsid w:val="00B4293D"/>
    <w:rsid w:val="00B63867"/>
    <w:rsid w:val="00B950AA"/>
    <w:rsid w:val="00BA29DB"/>
    <w:rsid w:val="00BB2522"/>
    <w:rsid w:val="00BB392B"/>
    <w:rsid w:val="00BC752A"/>
    <w:rsid w:val="00BD592E"/>
    <w:rsid w:val="00BE4AAA"/>
    <w:rsid w:val="00BE4B41"/>
    <w:rsid w:val="00C10963"/>
    <w:rsid w:val="00C218D2"/>
    <w:rsid w:val="00C343C8"/>
    <w:rsid w:val="00C46968"/>
    <w:rsid w:val="00C640D4"/>
    <w:rsid w:val="00C85BC3"/>
    <w:rsid w:val="00CA3B2F"/>
    <w:rsid w:val="00CA7634"/>
    <w:rsid w:val="00CD255D"/>
    <w:rsid w:val="00CF02CA"/>
    <w:rsid w:val="00CF14E7"/>
    <w:rsid w:val="00D01535"/>
    <w:rsid w:val="00D05469"/>
    <w:rsid w:val="00D057DF"/>
    <w:rsid w:val="00D31495"/>
    <w:rsid w:val="00D35AF0"/>
    <w:rsid w:val="00D45F0E"/>
    <w:rsid w:val="00D500FF"/>
    <w:rsid w:val="00D57C61"/>
    <w:rsid w:val="00D70645"/>
    <w:rsid w:val="00D713E2"/>
    <w:rsid w:val="00D81C41"/>
    <w:rsid w:val="00DA6FED"/>
    <w:rsid w:val="00DB6B20"/>
    <w:rsid w:val="00DB7D19"/>
    <w:rsid w:val="00DD2B24"/>
    <w:rsid w:val="00DD778C"/>
    <w:rsid w:val="00DE74CD"/>
    <w:rsid w:val="00DF0C21"/>
    <w:rsid w:val="00E004BF"/>
    <w:rsid w:val="00E0148A"/>
    <w:rsid w:val="00E203FB"/>
    <w:rsid w:val="00E213C6"/>
    <w:rsid w:val="00E235B9"/>
    <w:rsid w:val="00E23E39"/>
    <w:rsid w:val="00E36E52"/>
    <w:rsid w:val="00E54F4F"/>
    <w:rsid w:val="00E776AD"/>
    <w:rsid w:val="00E77BB8"/>
    <w:rsid w:val="00E967CE"/>
    <w:rsid w:val="00E96CB9"/>
    <w:rsid w:val="00EB0794"/>
    <w:rsid w:val="00EC0624"/>
    <w:rsid w:val="00EC3130"/>
    <w:rsid w:val="00EC4B4A"/>
    <w:rsid w:val="00EC6236"/>
    <w:rsid w:val="00ED582F"/>
    <w:rsid w:val="00EF72B6"/>
    <w:rsid w:val="00F1511E"/>
    <w:rsid w:val="00F4343C"/>
    <w:rsid w:val="00F54EF4"/>
    <w:rsid w:val="00F54F7F"/>
    <w:rsid w:val="00F843C6"/>
    <w:rsid w:val="00F90899"/>
    <w:rsid w:val="00FD092A"/>
    <w:rsid w:val="00FE2F30"/>
    <w:rsid w:val="00FE4A24"/>
    <w:rsid w:val="00FF1B68"/>
    <w:rsid w:val="00FF3420"/>
    <w:rsid w:val="00FF73D4"/>
    <w:rsid w:val="013930DB"/>
    <w:rsid w:val="0167780C"/>
    <w:rsid w:val="03D73935"/>
    <w:rsid w:val="03DE1BB5"/>
    <w:rsid w:val="043D6800"/>
    <w:rsid w:val="05A050D1"/>
    <w:rsid w:val="05AC238B"/>
    <w:rsid w:val="07692683"/>
    <w:rsid w:val="07FD69E7"/>
    <w:rsid w:val="086A4E8E"/>
    <w:rsid w:val="09243CE5"/>
    <w:rsid w:val="097B7572"/>
    <w:rsid w:val="0AAF5D78"/>
    <w:rsid w:val="0B732612"/>
    <w:rsid w:val="0BC91E3C"/>
    <w:rsid w:val="0CCD3F59"/>
    <w:rsid w:val="0D612235"/>
    <w:rsid w:val="0E932A8E"/>
    <w:rsid w:val="0EBF25B5"/>
    <w:rsid w:val="0F2D3232"/>
    <w:rsid w:val="0FCD3AAD"/>
    <w:rsid w:val="100D4BD3"/>
    <w:rsid w:val="10BD44DC"/>
    <w:rsid w:val="11222CEB"/>
    <w:rsid w:val="120B5E6C"/>
    <w:rsid w:val="12B9064A"/>
    <w:rsid w:val="13650085"/>
    <w:rsid w:val="13734767"/>
    <w:rsid w:val="13FF41F2"/>
    <w:rsid w:val="14F67CED"/>
    <w:rsid w:val="16883863"/>
    <w:rsid w:val="17EB7168"/>
    <w:rsid w:val="1A440308"/>
    <w:rsid w:val="1B0F0C66"/>
    <w:rsid w:val="1C1A6F8B"/>
    <w:rsid w:val="1CF1748C"/>
    <w:rsid w:val="1D767ED3"/>
    <w:rsid w:val="1DCF308E"/>
    <w:rsid w:val="1DD0410F"/>
    <w:rsid w:val="1F106E06"/>
    <w:rsid w:val="21783872"/>
    <w:rsid w:val="2231345D"/>
    <w:rsid w:val="22412115"/>
    <w:rsid w:val="23B352CF"/>
    <w:rsid w:val="23F151A6"/>
    <w:rsid w:val="243B61DB"/>
    <w:rsid w:val="25C07594"/>
    <w:rsid w:val="25DE4656"/>
    <w:rsid w:val="26581915"/>
    <w:rsid w:val="26AB400B"/>
    <w:rsid w:val="273465F0"/>
    <w:rsid w:val="28A01019"/>
    <w:rsid w:val="29864963"/>
    <w:rsid w:val="2D1640FD"/>
    <w:rsid w:val="2D2C4935"/>
    <w:rsid w:val="2D6714F3"/>
    <w:rsid w:val="2DA12C8C"/>
    <w:rsid w:val="2E887EA4"/>
    <w:rsid w:val="2EC1779C"/>
    <w:rsid w:val="2F800585"/>
    <w:rsid w:val="2F98392C"/>
    <w:rsid w:val="3135432E"/>
    <w:rsid w:val="32DC4584"/>
    <w:rsid w:val="33340287"/>
    <w:rsid w:val="33352F0C"/>
    <w:rsid w:val="33837B20"/>
    <w:rsid w:val="33A826C3"/>
    <w:rsid w:val="33EB092F"/>
    <w:rsid w:val="34085AD1"/>
    <w:rsid w:val="35FA2C5D"/>
    <w:rsid w:val="36D8341A"/>
    <w:rsid w:val="377E0111"/>
    <w:rsid w:val="37AE669C"/>
    <w:rsid w:val="37FF2431"/>
    <w:rsid w:val="3A002940"/>
    <w:rsid w:val="3C3D6BF8"/>
    <w:rsid w:val="3E091F73"/>
    <w:rsid w:val="40D42207"/>
    <w:rsid w:val="4106105E"/>
    <w:rsid w:val="42254121"/>
    <w:rsid w:val="43A25211"/>
    <w:rsid w:val="43D0048E"/>
    <w:rsid w:val="44A66099"/>
    <w:rsid w:val="44C7004E"/>
    <w:rsid w:val="44EB6E7C"/>
    <w:rsid w:val="479F7366"/>
    <w:rsid w:val="48E61BC1"/>
    <w:rsid w:val="4A976BB1"/>
    <w:rsid w:val="4C1C06E0"/>
    <w:rsid w:val="4C3C278E"/>
    <w:rsid w:val="4C7A2E53"/>
    <w:rsid w:val="4C995C2C"/>
    <w:rsid w:val="4D7412CB"/>
    <w:rsid w:val="4DDF5200"/>
    <w:rsid w:val="4E3B7C97"/>
    <w:rsid w:val="4E61089F"/>
    <w:rsid w:val="4F5F5746"/>
    <w:rsid w:val="4F8417E3"/>
    <w:rsid w:val="4FA84082"/>
    <w:rsid w:val="5248122E"/>
    <w:rsid w:val="53010C6D"/>
    <w:rsid w:val="53177A88"/>
    <w:rsid w:val="532B7612"/>
    <w:rsid w:val="53452A9B"/>
    <w:rsid w:val="53A723E5"/>
    <w:rsid w:val="543D6069"/>
    <w:rsid w:val="54CD7193"/>
    <w:rsid w:val="569806AE"/>
    <w:rsid w:val="56F258E8"/>
    <w:rsid w:val="5797240B"/>
    <w:rsid w:val="5875135B"/>
    <w:rsid w:val="58E13609"/>
    <w:rsid w:val="59E44050"/>
    <w:rsid w:val="5A820758"/>
    <w:rsid w:val="5ACB7180"/>
    <w:rsid w:val="5B617D65"/>
    <w:rsid w:val="5C0B572D"/>
    <w:rsid w:val="5D44286C"/>
    <w:rsid w:val="5DCC241B"/>
    <w:rsid w:val="5DF47078"/>
    <w:rsid w:val="5FFF48DA"/>
    <w:rsid w:val="60221680"/>
    <w:rsid w:val="60515B96"/>
    <w:rsid w:val="606D02F2"/>
    <w:rsid w:val="60840FD3"/>
    <w:rsid w:val="60DC6966"/>
    <w:rsid w:val="6132095C"/>
    <w:rsid w:val="62197C23"/>
    <w:rsid w:val="62822C93"/>
    <w:rsid w:val="639821CF"/>
    <w:rsid w:val="65E93BFB"/>
    <w:rsid w:val="68107553"/>
    <w:rsid w:val="68BD3ED2"/>
    <w:rsid w:val="68D973EA"/>
    <w:rsid w:val="693059E2"/>
    <w:rsid w:val="697522BC"/>
    <w:rsid w:val="69A15DBB"/>
    <w:rsid w:val="6A1B63B6"/>
    <w:rsid w:val="6A4002ED"/>
    <w:rsid w:val="6A7A1BB8"/>
    <w:rsid w:val="6ADA3409"/>
    <w:rsid w:val="6B18225F"/>
    <w:rsid w:val="6B3120D8"/>
    <w:rsid w:val="6CE91179"/>
    <w:rsid w:val="6D763F90"/>
    <w:rsid w:val="6DC37678"/>
    <w:rsid w:val="6DC70686"/>
    <w:rsid w:val="6E4B1E8A"/>
    <w:rsid w:val="6E9E783D"/>
    <w:rsid w:val="6F0C7799"/>
    <w:rsid w:val="6F2353FD"/>
    <w:rsid w:val="70E90809"/>
    <w:rsid w:val="71730C6E"/>
    <w:rsid w:val="71864997"/>
    <w:rsid w:val="71C35119"/>
    <w:rsid w:val="72957E59"/>
    <w:rsid w:val="72F068E5"/>
    <w:rsid w:val="731E288C"/>
    <w:rsid w:val="739144C6"/>
    <w:rsid w:val="740F4479"/>
    <w:rsid w:val="7437706B"/>
    <w:rsid w:val="75103FA7"/>
    <w:rsid w:val="767F0A45"/>
    <w:rsid w:val="771166F8"/>
    <w:rsid w:val="779F3E55"/>
    <w:rsid w:val="77AF330A"/>
    <w:rsid w:val="78A15F63"/>
    <w:rsid w:val="79FA7674"/>
    <w:rsid w:val="7A1F1C02"/>
    <w:rsid w:val="7A4407AA"/>
    <w:rsid w:val="7B6B4D02"/>
    <w:rsid w:val="7C047776"/>
    <w:rsid w:val="7C31346F"/>
    <w:rsid w:val="7CAF15F1"/>
    <w:rsid w:val="7D0C6D05"/>
    <w:rsid w:val="7D15463B"/>
    <w:rsid w:val="7DE86A8A"/>
    <w:rsid w:val="7F8175A9"/>
    <w:rsid w:val="7FDF4A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AE113"/>
  <w15:docId w15:val="{2D09DB6E-C864-4575-9D52-C441A2F4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qFormat/>
    <w:pPr>
      <w:tabs>
        <w:tab w:val="center" w:pos="4153"/>
        <w:tab w:val="right" w:pos="8306"/>
      </w:tabs>
      <w:snapToGrid w:val="0"/>
      <w:jc w:val="center"/>
    </w:pPr>
    <w:rPr>
      <w:rFonts w:ascii="Times New Roman" w:eastAsia="仿宋_GB2312" w:hAnsi="Times New Roman" w:cs="Times New Roman"/>
      <w:sz w:val="18"/>
      <w:szCs w:val="20"/>
    </w:rPr>
  </w:style>
  <w:style w:type="paragraph" w:styleId="ab">
    <w:name w:val="Normal (Web)"/>
    <w:basedOn w:val="a"/>
    <w:uiPriority w:val="99"/>
    <w:unhideWhenUsed/>
    <w:qFormat/>
    <w:pPr>
      <w:widowControl/>
      <w:spacing w:line="405" w:lineRule="atLeast"/>
      <w:ind w:firstLine="480"/>
      <w:jc w:val="left"/>
    </w:pPr>
    <w:rPr>
      <w:rFonts w:ascii="宋体" w:eastAsia="宋体" w:hAnsi="宋体" w:cs="宋体"/>
      <w:kern w:val="0"/>
      <w:sz w:val="24"/>
      <w:szCs w:val="24"/>
    </w:rPr>
  </w:style>
  <w:style w:type="character" w:customStyle="1" w:styleId="aa">
    <w:name w:val="页眉 字符"/>
    <w:basedOn w:val="a0"/>
    <w:link w:val="a9"/>
    <w:qFormat/>
    <w:rPr>
      <w:rFonts w:ascii="Times New Roman" w:eastAsia="仿宋_GB2312" w:hAnsi="Times New Roman" w:cs="Times New Roman"/>
      <w:sz w:val="18"/>
      <w:szCs w:val="20"/>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D04E7FC-172B-4121-87AF-F744D3FF91F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474</Words>
  <Characters>2702</Characters>
  <Application>Microsoft Office Word</Application>
  <DocSecurity>0</DocSecurity>
  <Lines>22</Lines>
  <Paragraphs>6</Paragraphs>
  <ScaleCrop>false</ScaleCrop>
  <Company>Microsoft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Jin Xin</cp:lastModifiedBy>
  <cp:revision>12</cp:revision>
  <cp:lastPrinted>2020-06-17T05:33:00Z</cp:lastPrinted>
  <dcterms:created xsi:type="dcterms:W3CDTF">2020-06-17T03:57:00Z</dcterms:created>
  <dcterms:modified xsi:type="dcterms:W3CDTF">2020-06-17T08:41:00Z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